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729C" w14:textId="77777777" w:rsidR="00622551" w:rsidRPr="00DF58BD" w:rsidRDefault="00622551">
      <w:pPr>
        <w:rPr>
          <w:rFonts w:ascii="Times New Roman" w:hAnsi="Times New Roman" w:cs="Times New Roman"/>
          <w:sz w:val="28"/>
          <w:szCs w:val="28"/>
          <w:u w:val="single"/>
        </w:rPr>
      </w:pPr>
    </w:p>
    <w:sdt>
      <w:sdtPr>
        <w:rPr>
          <w:noProof w:val="0"/>
        </w:rPr>
        <w:id w:val="-1386175632"/>
        <w:docPartObj>
          <w:docPartGallery w:val="Table of Contents"/>
          <w:docPartUnique/>
        </w:docPartObj>
      </w:sdtPr>
      <w:sdtEndPr>
        <w:rPr>
          <w:noProof/>
        </w:rPr>
      </w:sdtEndPr>
      <w:sdtContent>
        <w:commentRangeStart w:id="0" w:displacedByCustomXml="prev"/>
        <w:commentRangeStart w:id="1" w:displacedByCustomXml="prev"/>
        <w:p w14:paraId="4056127B" w14:textId="406917C4" w:rsidR="00C42BC2" w:rsidRDefault="00206A05">
          <w:pPr>
            <w:pStyle w:val="TOC1"/>
            <w:rPr>
              <w:rFonts w:asciiTheme="minorHAnsi" w:eastAsiaTheme="minorEastAsia" w:hAnsiTheme="minorHAnsi" w:cstheme="minorBidi"/>
              <w:b w:val="0"/>
              <w:sz w:val="22"/>
              <w:szCs w:val="22"/>
              <w:lang w:val="en-US"/>
            </w:rPr>
          </w:pPr>
          <w:r w:rsidRPr="00DF58BD">
            <w:fldChar w:fldCharType="begin"/>
          </w:r>
          <w:r w:rsidRPr="00DF58BD">
            <w:instrText xml:space="preserve"> TOC \o "1-2" \h \z \u </w:instrText>
          </w:r>
          <w:r w:rsidRPr="00DF58BD">
            <w:fldChar w:fldCharType="separate"/>
          </w:r>
          <w:hyperlink w:anchor="_Toc132030040" w:history="1">
            <w:r w:rsidR="00C42BC2" w:rsidRPr="00246E7B">
              <w:rPr>
                <w:rStyle w:val="Hyperlink"/>
              </w:rPr>
              <w:t>Preamble</w:t>
            </w:r>
            <w:r w:rsidR="00C42BC2">
              <w:rPr>
                <w:webHidden/>
              </w:rPr>
              <w:tab/>
            </w:r>
            <w:r w:rsidR="00C42BC2">
              <w:rPr>
                <w:webHidden/>
              </w:rPr>
              <w:fldChar w:fldCharType="begin"/>
            </w:r>
            <w:r w:rsidR="00C42BC2">
              <w:rPr>
                <w:webHidden/>
              </w:rPr>
              <w:instrText xml:space="preserve"> PAGEREF _Toc132030040 \h </w:instrText>
            </w:r>
            <w:r w:rsidR="00C42BC2">
              <w:rPr>
                <w:webHidden/>
              </w:rPr>
            </w:r>
            <w:r w:rsidR="00C42BC2">
              <w:rPr>
                <w:webHidden/>
              </w:rPr>
              <w:fldChar w:fldCharType="separate"/>
            </w:r>
            <w:r w:rsidR="00C42BC2">
              <w:rPr>
                <w:webHidden/>
              </w:rPr>
              <w:t>3</w:t>
            </w:r>
            <w:r w:rsidR="00C42BC2">
              <w:rPr>
                <w:webHidden/>
              </w:rPr>
              <w:fldChar w:fldCharType="end"/>
            </w:r>
          </w:hyperlink>
        </w:p>
        <w:p w14:paraId="410FDCDD" w14:textId="01605B5E" w:rsidR="00C42BC2" w:rsidRDefault="00C42BC2">
          <w:pPr>
            <w:pStyle w:val="TOC1"/>
            <w:rPr>
              <w:rFonts w:asciiTheme="minorHAnsi" w:eastAsiaTheme="minorEastAsia" w:hAnsiTheme="minorHAnsi" w:cstheme="minorBidi"/>
              <w:b w:val="0"/>
              <w:sz w:val="22"/>
              <w:szCs w:val="22"/>
              <w:lang w:val="en-US"/>
            </w:rPr>
          </w:pPr>
          <w:hyperlink w:anchor="_Toc132030041" w:history="1">
            <w:r w:rsidRPr="00246E7B">
              <w:rPr>
                <w:rStyle w:val="Hyperlink"/>
              </w:rPr>
              <w:t>Article I: Opening</w:t>
            </w:r>
            <w:r>
              <w:rPr>
                <w:webHidden/>
              </w:rPr>
              <w:tab/>
            </w:r>
            <w:r>
              <w:rPr>
                <w:webHidden/>
              </w:rPr>
              <w:fldChar w:fldCharType="begin"/>
            </w:r>
            <w:r>
              <w:rPr>
                <w:webHidden/>
              </w:rPr>
              <w:instrText xml:space="preserve"> PAGEREF _Toc132030041 \h </w:instrText>
            </w:r>
            <w:r>
              <w:rPr>
                <w:webHidden/>
              </w:rPr>
            </w:r>
            <w:r>
              <w:rPr>
                <w:webHidden/>
              </w:rPr>
              <w:fldChar w:fldCharType="separate"/>
            </w:r>
            <w:r>
              <w:rPr>
                <w:webHidden/>
              </w:rPr>
              <w:t>3</w:t>
            </w:r>
            <w:r>
              <w:rPr>
                <w:webHidden/>
              </w:rPr>
              <w:fldChar w:fldCharType="end"/>
            </w:r>
          </w:hyperlink>
        </w:p>
        <w:p w14:paraId="1898DE82" w14:textId="74C0D5D7" w:rsidR="00C42BC2" w:rsidRDefault="00C42BC2">
          <w:pPr>
            <w:pStyle w:val="TOC2"/>
            <w:rPr>
              <w:rFonts w:asciiTheme="minorHAnsi" w:eastAsiaTheme="minorEastAsia" w:hAnsiTheme="minorHAnsi" w:cstheme="minorBidi"/>
              <w:sz w:val="22"/>
              <w:szCs w:val="22"/>
              <w:lang w:val="en-US"/>
            </w:rPr>
          </w:pPr>
          <w:hyperlink w:anchor="_Toc132030042" w:history="1">
            <w:r w:rsidRPr="00246E7B">
              <w:rPr>
                <w:rStyle w:val="Hyperlink"/>
              </w:rPr>
              <w:t>Section 1: Title &amp; Membership</w:t>
            </w:r>
            <w:r>
              <w:rPr>
                <w:webHidden/>
              </w:rPr>
              <w:tab/>
            </w:r>
            <w:r>
              <w:rPr>
                <w:webHidden/>
              </w:rPr>
              <w:fldChar w:fldCharType="begin"/>
            </w:r>
            <w:r>
              <w:rPr>
                <w:webHidden/>
              </w:rPr>
              <w:instrText xml:space="preserve"> PAGEREF _Toc132030042 \h </w:instrText>
            </w:r>
            <w:r>
              <w:rPr>
                <w:webHidden/>
              </w:rPr>
            </w:r>
            <w:r>
              <w:rPr>
                <w:webHidden/>
              </w:rPr>
              <w:fldChar w:fldCharType="separate"/>
            </w:r>
            <w:r>
              <w:rPr>
                <w:webHidden/>
              </w:rPr>
              <w:t>3</w:t>
            </w:r>
            <w:r>
              <w:rPr>
                <w:webHidden/>
              </w:rPr>
              <w:fldChar w:fldCharType="end"/>
            </w:r>
          </w:hyperlink>
        </w:p>
        <w:p w14:paraId="3B9CDAFF" w14:textId="1FC4A15B" w:rsidR="00C42BC2" w:rsidRDefault="00C42BC2">
          <w:pPr>
            <w:pStyle w:val="TOC1"/>
            <w:rPr>
              <w:rFonts w:asciiTheme="minorHAnsi" w:eastAsiaTheme="minorEastAsia" w:hAnsiTheme="minorHAnsi" w:cstheme="minorBidi"/>
              <w:b w:val="0"/>
              <w:sz w:val="22"/>
              <w:szCs w:val="22"/>
              <w:lang w:val="en-US"/>
            </w:rPr>
          </w:pPr>
          <w:hyperlink w:anchor="_Toc132030043" w:history="1">
            <w:r w:rsidRPr="00246E7B">
              <w:rPr>
                <w:rStyle w:val="Hyperlink"/>
              </w:rPr>
              <w:t>Article II: The Executive Branch</w:t>
            </w:r>
            <w:r>
              <w:rPr>
                <w:webHidden/>
              </w:rPr>
              <w:tab/>
            </w:r>
            <w:r>
              <w:rPr>
                <w:webHidden/>
              </w:rPr>
              <w:fldChar w:fldCharType="begin"/>
            </w:r>
            <w:r>
              <w:rPr>
                <w:webHidden/>
              </w:rPr>
              <w:instrText xml:space="preserve"> PAGEREF _Toc132030043 \h </w:instrText>
            </w:r>
            <w:r>
              <w:rPr>
                <w:webHidden/>
              </w:rPr>
            </w:r>
            <w:r>
              <w:rPr>
                <w:webHidden/>
              </w:rPr>
              <w:fldChar w:fldCharType="separate"/>
            </w:r>
            <w:r>
              <w:rPr>
                <w:webHidden/>
              </w:rPr>
              <w:t>3</w:t>
            </w:r>
            <w:r>
              <w:rPr>
                <w:webHidden/>
              </w:rPr>
              <w:fldChar w:fldCharType="end"/>
            </w:r>
          </w:hyperlink>
        </w:p>
        <w:p w14:paraId="0B8A4434" w14:textId="62A949EA" w:rsidR="00C42BC2" w:rsidRDefault="00C42BC2">
          <w:pPr>
            <w:pStyle w:val="TOC2"/>
            <w:rPr>
              <w:rFonts w:asciiTheme="minorHAnsi" w:eastAsiaTheme="minorEastAsia" w:hAnsiTheme="minorHAnsi" w:cstheme="minorBidi"/>
              <w:sz w:val="22"/>
              <w:szCs w:val="22"/>
              <w:lang w:val="en-US"/>
            </w:rPr>
          </w:pPr>
          <w:hyperlink w:anchor="_Toc132030044" w:history="1">
            <w:r w:rsidRPr="00246E7B">
              <w:rPr>
                <w:rStyle w:val="Hyperlink"/>
              </w:rPr>
              <w:t>Section 1: The Executive Board</w:t>
            </w:r>
            <w:r>
              <w:rPr>
                <w:webHidden/>
              </w:rPr>
              <w:tab/>
            </w:r>
            <w:r>
              <w:rPr>
                <w:webHidden/>
              </w:rPr>
              <w:fldChar w:fldCharType="begin"/>
            </w:r>
            <w:r>
              <w:rPr>
                <w:webHidden/>
              </w:rPr>
              <w:instrText xml:space="preserve"> PAGEREF _Toc132030044 \h </w:instrText>
            </w:r>
            <w:r>
              <w:rPr>
                <w:webHidden/>
              </w:rPr>
            </w:r>
            <w:r>
              <w:rPr>
                <w:webHidden/>
              </w:rPr>
              <w:fldChar w:fldCharType="separate"/>
            </w:r>
            <w:r>
              <w:rPr>
                <w:webHidden/>
              </w:rPr>
              <w:t>3</w:t>
            </w:r>
            <w:r>
              <w:rPr>
                <w:webHidden/>
              </w:rPr>
              <w:fldChar w:fldCharType="end"/>
            </w:r>
          </w:hyperlink>
        </w:p>
        <w:p w14:paraId="52673104" w14:textId="46E21FF3" w:rsidR="00C42BC2" w:rsidRDefault="00C42BC2">
          <w:pPr>
            <w:pStyle w:val="TOC2"/>
            <w:rPr>
              <w:rFonts w:asciiTheme="minorHAnsi" w:eastAsiaTheme="minorEastAsia" w:hAnsiTheme="minorHAnsi" w:cstheme="minorBidi"/>
              <w:sz w:val="22"/>
              <w:szCs w:val="22"/>
              <w:lang w:val="en-US"/>
            </w:rPr>
          </w:pPr>
          <w:hyperlink w:anchor="_Toc132030045" w:history="1">
            <w:r w:rsidRPr="00246E7B">
              <w:rPr>
                <w:rStyle w:val="Hyperlink"/>
              </w:rPr>
              <w:t>Section 2: Officers of the Executive Board</w:t>
            </w:r>
            <w:r>
              <w:rPr>
                <w:webHidden/>
              </w:rPr>
              <w:tab/>
            </w:r>
            <w:r>
              <w:rPr>
                <w:webHidden/>
              </w:rPr>
              <w:fldChar w:fldCharType="begin"/>
            </w:r>
            <w:r>
              <w:rPr>
                <w:webHidden/>
              </w:rPr>
              <w:instrText xml:space="preserve"> PAGEREF _Toc132030045 \h </w:instrText>
            </w:r>
            <w:r>
              <w:rPr>
                <w:webHidden/>
              </w:rPr>
            </w:r>
            <w:r>
              <w:rPr>
                <w:webHidden/>
              </w:rPr>
              <w:fldChar w:fldCharType="separate"/>
            </w:r>
            <w:r>
              <w:rPr>
                <w:webHidden/>
              </w:rPr>
              <w:t>3</w:t>
            </w:r>
            <w:r>
              <w:rPr>
                <w:webHidden/>
              </w:rPr>
              <w:fldChar w:fldCharType="end"/>
            </w:r>
          </w:hyperlink>
        </w:p>
        <w:p w14:paraId="5BD05426" w14:textId="6ED1A5CC" w:rsidR="00C42BC2" w:rsidRDefault="00C42BC2">
          <w:pPr>
            <w:pStyle w:val="TOC2"/>
            <w:rPr>
              <w:rFonts w:asciiTheme="minorHAnsi" w:eastAsiaTheme="minorEastAsia" w:hAnsiTheme="minorHAnsi" w:cstheme="minorBidi"/>
              <w:sz w:val="22"/>
              <w:szCs w:val="22"/>
              <w:lang w:val="en-US"/>
            </w:rPr>
          </w:pPr>
          <w:hyperlink w:anchor="_Toc132030046" w:history="1">
            <w:r w:rsidRPr="00246E7B">
              <w:rPr>
                <w:rStyle w:val="Hyperlink"/>
              </w:rPr>
              <w:t>Section 3: The President</w:t>
            </w:r>
            <w:r>
              <w:rPr>
                <w:webHidden/>
              </w:rPr>
              <w:tab/>
            </w:r>
            <w:r>
              <w:rPr>
                <w:webHidden/>
              </w:rPr>
              <w:fldChar w:fldCharType="begin"/>
            </w:r>
            <w:r>
              <w:rPr>
                <w:webHidden/>
              </w:rPr>
              <w:instrText xml:space="preserve"> PAGEREF _Toc132030046 \h </w:instrText>
            </w:r>
            <w:r>
              <w:rPr>
                <w:webHidden/>
              </w:rPr>
            </w:r>
            <w:r>
              <w:rPr>
                <w:webHidden/>
              </w:rPr>
              <w:fldChar w:fldCharType="separate"/>
            </w:r>
            <w:r>
              <w:rPr>
                <w:webHidden/>
              </w:rPr>
              <w:t>4</w:t>
            </w:r>
            <w:r>
              <w:rPr>
                <w:webHidden/>
              </w:rPr>
              <w:fldChar w:fldCharType="end"/>
            </w:r>
          </w:hyperlink>
        </w:p>
        <w:p w14:paraId="62390CA5" w14:textId="21BE9167" w:rsidR="00C42BC2" w:rsidRDefault="00C42BC2">
          <w:pPr>
            <w:pStyle w:val="TOC2"/>
            <w:rPr>
              <w:rFonts w:asciiTheme="minorHAnsi" w:eastAsiaTheme="minorEastAsia" w:hAnsiTheme="minorHAnsi" w:cstheme="minorBidi"/>
              <w:sz w:val="22"/>
              <w:szCs w:val="22"/>
              <w:lang w:val="en-US"/>
            </w:rPr>
          </w:pPr>
          <w:hyperlink w:anchor="_Toc132030047" w:history="1">
            <w:r w:rsidRPr="00246E7B">
              <w:rPr>
                <w:rStyle w:val="Hyperlink"/>
              </w:rPr>
              <w:t>Section 4: The Vice President</w:t>
            </w:r>
            <w:r>
              <w:rPr>
                <w:webHidden/>
              </w:rPr>
              <w:tab/>
            </w:r>
            <w:r>
              <w:rPr>
                <w:webHidden/>
              </w:rPr>
              <w:fldChar w:fldCharType="begin"/>
            </w:r>
            <w:r>
              <w:rPr>
                <w:webHidden/>
              </w:rPr>
              <w:instrText xml:space="preserve"> PAGEREF _Toc132030047 \h </w:instrText>
            </w:r>
            <w:r>
              <w:rPr>
                <w:webHidden/>
              </w:rPr>
            </w:r>
            <w:r>
              <w:rPr>
                <w:webHidden/>
              </w:rPr>
              <w:fldChar w:fldCharType="separate"/>
            </w:r>
            <w:r>
              <w:rPr>
                <w:webHidden/>
              </w:rPr>
              <w:t>4</w:t>
            </w:r>
            <w:r>
              <w:rPr>
                <w:webHidden/>
              </w:rPr>
              <w:fldChar w:fldCharType="end"/>
            </w:r>
          </w:hyperlink>
        </w:p>
        <w:p w14:paraId="41A703C9" w14:textId="65CEC7ED" w:rsidR="00C42BC2" w:rsidRDefault="00C42BC2">
          <w:pPr>
            <w:pStyle w:val="TOC2"/>
            <w:rPr>
              <w:rFonts w:asciiTheme="minorHAnsi" w:eastAsiaTheme="minorEastAsia" w:hAnsiTheme="minorHAnsi" w:cstheme="minorBidi"/>
              <w:sz w:val="22"/>
              <w:szCs w:val="22"/>
              <w:lang w:val="en-US"/>
            </w:rPr>
          </w:pPr>
          <w:hyperlink w:anchor="_Toc132030048" w:history="1">
            <w:r w:rsidRPr="00246E7B">
              <w:rPr>
                <w:rStyle w:val="Hyperlink"/>
              </w:rPr>
              <w:t>Section 5: The Chief Financial Officer</w:t>
            </w:r>
            <w:r>
              <w:rPr>
                <w:webHidden/>
              </w:rPr>
              <w:tab/>
            </w:r>
            <w:r>
              <w:rPr>
                <w:webHidden/>
              </w:rPr>
              <w:fldChar w:fldCharType="begin"/>
            </w:r>
            <w:r>
              <w:rPr>
                <w:webHidden/>
              </w:rPr>
              <w:instrText xml:space="preserve"> PAGEREF _Toc132030048 \h </w:instrText>
            </w:r>
            <w:r>
              <w:rPr>
                <w:webHidden/>
              </w:rPr>
            </w:r>
            <w:r>
              <w:rPr>
                <w:webHidden/>
              </w:rPr>
              <w:fldChar w:fldCharType="separate"/>
            </w:r>
            <w:r>
              <w:rPr>
                <w:webHidden/>
              </w:rPr>
              <w:t>4</w:t>
            </w:r>
            <w:r>
              <w:rPr>
                <w:webHidden/>
              </w:rPr>
              <w:fldChar w:fldCharType="end"/>
            </w:r>
          </w:hyperlink>
        </w:p>
        <w:p w14:paraId="3F491ACC" w14:textId="23CB3550" w:rsidR="00C42BC2" w:rsidRDefault="00C42BC2">
          <w:pPr>
            <w:pStyle w:val="TOC2"/>
            <w:rPr>
              <w:rFonts w:asciiTheme="minorHAnsi" w:eastAsiaTheme="minorEastAsia" w:hAnsiTheme="minorHAnsi" w:cstheme="minorBidi"/>
              <w:sz w:val="22"/>
              <w:szCs w:val="22"/>
              <w:lang w:val="en-US"/>
            </w:rPr>
          </w:pPr>
          <w:hyperlink w:anchor="_Toc132030049" w:history="1">
            <w:r w:rsidRPr="00246E7B">
              <w:rPr>
                <w:rStyle w:val="Hyperlink"/>
              </w:rPr>
              <w:t>Section 6: The Cabinet</w:t>
            </w:r>
            <w:r>
              <w:rPr>
                <w:webHidden/>
              </w:rPr>
              <w:tab/>
            </w:r>
            <w:r>
              <w:rPr>
                <w:webHidden/>
              </w:rPr>
              <w:fldChar w:fldCharType="begin"/>
            </w:r>
            <w:r>
              <w:rPr>
                <w:webHidden/>
              </w:rPr>
              <w:instrText xml:space="preserve"> PAGEREF _Toc132030049 \h </w:instrText>
            </w:r>
            <w:r>
              <w:rPr>
                <w:webHidden/>
              </w:rPr>
            </w:r>
            <w:r>
              <w:rPr>
                <w:webHidden/>
              </w:rPr>
              <w:fldChar w:fldCharType="separate"/>
            </w:r>
            <w:r>
              <w:rPr>
                <w:webHidden/>
              </w:rPr>
              <w:t>4</w:t>
            </w:r>
            <w:r>
              <w:rPr>
                <w:webHidden/>
              </w:rPr>
              <w:fldChar w:fldCharType="end"/>
            </w:r>
          </w:hyperlink>
        </w:p>
        <w:p w14:paraId="7295E9B6" w14:textId="7D7A966B" w:rsidR="00C42BC2" w:rsidRDefault="00C42BC2">
          <w:pPr>
            <w:pStyle w:val="TOC1"/>
            <w:rPr>
              <w:rFonts w:asciiTheme="minorHAnsi" w:eastAsiaTheme="minorEastAsia" w:hAnsiTheme="minorHAnsi" w:cstheme="minorBidi"/>
              <w:b w:val="0"/>
              <w:sz w:val="22"/>
              <w:szCs w:val="22"/>
              <w:lang w:val="en-US"/>
            </w:rPr>
          </w:pPr>
          <w:hyperlink w:anchor="_Toc132030050" w:history="1">
            <w:r w:rsidRPr="00246E7B">
              <w:rPr>
                <w:rStyle w:val="Hyperlink"/>
              </w:rPr>
              <w:t>Article III: The Legislative Branch</w:t>
            </w:r>
            <w:r>
              <w:rPr>
                <w:webHidden/>
              </w:rPr>
              <w:tab/>
            </w:r>
            <w:r>
              <w:rPr>
                <w:webHidden/>
              </w:rPr>
              <w:fldChar w:fldCharType="begin"/>
            </w:r>
            <w:r>
              <w:rPr>
                <w:webHidden/>
              </w:rPr>
              <w:instrText xml:space="preserve"> PAGEREF _Toc132030050 \h </w:instrText>
            </w:r>
            <w:r>
              <w:rPr>
                <w:webHidden/>
              </w:rPr>
            </w:r>
            <w:r>
              <w:rPr>
                <w:webHidden/>
              </w:rPr>
              <w:fldChar w:fldCharType="separate"/>
            </w:r>
            <w:r>
              <w:rPr>
                <w:webHidden/>
              </w:rPr>
              <w:t>4</w:t>
            </w:r>
            <w:r>
              <w:rPr>
                <w:webHidden/>
              </w:rPr>
              <w:fldChar w:fldCharType="end"/>
            </w:r>
          </w:hyperlink>
        </w:p>
        <w:p w14:paraId="7C33D0A4" w14:textId="080E204F" w:rsidR="00C42BC2" w:rsidRDefault="00C42BC2">
          <w:pPr>
            <w:pStyle w:val="TOC2"/>
            <w:rPr>
              <w:rFonts w:asciiTheme="minorHAnsi" w:eastAsiaTheme="minorEastAsia" w:hAnsiTheme="minorHAnsi" w:cstheme="minorBidi"/>
              <w:sz w:val="22"/>
              <w:szCs w:val="22"/>
              <w:lang w:val="en-US"/>
            </w:rPr>
          </w:pPr>
          <w:hyperlink w:anchor="_Toc132030051" w:history="1">
            <w:r w:rsidRPr="00246E7B">
              <w:rPr>
                <w:rStyle w:val="Hyperlink"/>
              </w:rPr>
              <w:t>Section 1: The Senate</w:t>
            </w:r>
            <w:r>
              <w:rPr>
                <w:webHidden/>
              </w:rPr>
              <w:tab/>
            </w:r>
            <w:r>
              <w:rPr>
                <w:webHidden/>
              </w:rPr>
              <w:fldChar w:fldCharType="begin"/>
            </w:r>
            <w:r>
              <w:rPr>
                <w:webHidden/>
              </w:rPr>
              <w:instrText xml:space="preserve"> PAGEREF _Toc132030051 \h </w:instrText>
            </w:r>
            <w:r>
              <w:rPr>
                <w:webHidden/>
              </w:rPr>
            </w:r>
            <w:r>
              <w:rPr>
                <w:webHidden/>
              </w:rPr>
              <w:fldChar w:fldCharType="separate"/>
            </w:r>
            <w:r>
              <w:rPr>
                <w:webHidden/>
              </w:rPr>
              <w:t>4</w:t>
            </w:r>
            <w:r>
              <w:rPr>
                <w:webHidden/>
              </w:rPr>
              <w:fldChar w:fldCharType="end"/>
            </w:r>
          </w:hyperlink>
        </w:p>
        <w:p w14:paraId="6AD82893" w14:textId="4D681900" w:rsidR="00C42BC2" w:rsidRDefault="00C42BC2">
          <w:pPr>
            <w:pStyle w:val="TOC2"/>
            <w:rPr>
              <w:rFonts w:asciiTheme="minorHAnsi" w:eastAsiaTheme="minorEastAsia" w:hAnsiTheme="minorHAnsi" w:cstheme="minorBidi"/>
              <w:sz w:val="22"/>
              <w:szCs w:val="22"/>
              <w:lang w:val="en-US"/>
            </w:rPr>
          </w:pPr>
          <w:hyperlink w:anchor="_Toc132030052" w:history="1">
            <w:r w:rsidRPr="00246E7B">
              <w:rPr>
                <w:rStyle w:val="Hyperlink"/>
              </w:rPr>
              <w:t>Section 2: Members of the Senate</w:t>
            </w:r>
            <w:r>
              <w:rPr>
                <w:webHidden/>
              </w:rPr>
              <w:tab/>
            </w:r>
            <w:r>
              <w:rPr>
                <w:webHidden/>
              </w:rPr>
              <w:fldChar w:fldCharType="begin"/>
            </w:r>
            <w:r>
              <w:rPr>
                <w:webHidden/>
              </w:rPr>
              <w:instrText xml:space="preserve"> PAGEREF _Toc132030052 \h </w:instrText>
            </w:r>
            <w:r>
              <w:rPr>
                <w:webHidden/>
              </w:rPr>
            </w:r>
            <w:r>
              <w:rPr>
                <w:webHidden/>
              </w:rPr>
              <w:fldChar w:fldCharType="separate"/>
            </w:r>
            <w:r>
              <w:rPr>
                <w:webHidden/>
              </w:rPr>
              <w:t>5</w:t>
            </w:r>
            <w:r>
              <w:rPr>
                <w:webHidden/>
              </w:rPr>
              <w:fldChar w:fldCharType="end"/>
            </w:r>
          </w:hyperlink>
        </w:p>
        <w:p w14:paraId="01997921" w14:textId="2C41C9FA" w:rsidR="00C42BC2" w:rsidRDefault="00C42BC2">
          <w:pPr>
            <w:pStyle w:val="TOC2"/>
            <w:rPr>
              <w:rFonts w:asciiTheme="minorHAnsi" w:eastAsiaTheme="minorEastAsia" w:hAnsiTheme="minorHAnsi" w:cstheme="minorBidi"/>
              <w:sz w:val="22"/>
              <w:szCs w:val="22"/>
              <w:lang w:val="en-US"/>
            </w:rPr>
          </w:pPr>
          <w:hyperlink w:anchor="_Toc132030053" w:history="1">
            <w:r w:rsidRPr="00246E7B">
              <w:rPr>
                <w:rStyle w:val="Hyperlink"/>
              </w:rPr>
              <w:t>Section 3: Club Senators</w:t>
            </w:r>
            <w:r>
              <w:rPr>
                <w:webHidden/>
              </w:rPr>
              <w:tab/>
            </w:r>
            <w:r>
              <w:rPr>
                <w:webHidden/>
              </w:rPr>
              <w:fldChar w:fldCharType="begin"/>
            </w:r>
            <w:r>
              <w:rPr>
                <w:webHidden/>
              </w:rPr>
              <w:instrText xml:space="preserve"> PAGEREF _Toc132030053 \h </w:instrText>
            </w:r>
            <w:r>
              <w:rPr>
                <w:webHidden/>
              </w:rPr>
            </w:r>
            <w:r>
              <w:rPr>
                <w:webHidden/>
              </w:rPr>
              <w:fldChar w:fldCharType="separate"/>
            </w:r>
            <w:r>
              <w:rPr>
                <w:webHidden/>
              </w:rPr>
              <w:t>5</w:t>
            </w:r>
            <w:r>
              <w:rPr>
                <w:webHidden/>
              </w:rPr>
              <w:fldChar w:fldCharType="end"/>
            </w:r>
          </w:hyperlink>
        </w:p>
        <w:p w14:paraId="77C8A5DA" w14:textId="1983286F" w:rsidR="00C42BC2" w:rsidRDefault="00C42BC2">
          <w:pPr>
            <w:pStyle w:val="TOC2"/>
            <w:rPr>
              <w:rFonts w:asciiTheme="minorHAnsi" w:eastAsiaTheme="minorEastAsia" w:hAnsiTheme="minorHAnsi" w:cstheme="minorBidi"/>
              <w:sz w:val="22"/>
              <w:szCs w:val="22"/>
              <w:lang w:val="en-US"/>
            </w:rPr>
          </w:pPr>
          <w:hyperlink w:anchor="_Toc132030054" w:history="1">
            <w:r w:rsidRPr="00246E7B">
              <w:rPr>
                <w:rStyle w:val="Hyperlink"/>
              </w:rPr>
              <w:t>Section 4: At-Large Senators</w:t>
            </w:r>
            <w:r>
              <w:rPr>
                <w:webHidden/>
              </w:rPr>
              <w:tab/>
            </w:r>
            <w:r>
              <w:rPr>
                <w:webHidden/>
              </w:rPr>
              <w:fldChar w:fldCharType="begin"/>
            </w:r>
            <w:r>
              <w:rPr>
                <w:webHidden/>
              </w:rPr>
              <w:instrText xml:space="preserve"> PAGEREF _Toc132030054 \h </w:instrText>
            </w:r>
            <w:r>
              <w:rPr>
                <w:webHidden/>
              </w:rPr>
            </w:r>
            <w:r>
              <w:rPr>
                <w:webHidden/>
              </w:rPr>
              <w:fldChar w:fldCharType="separate"/>
            </w:r>
            <w:r>
              <w:rPr>
                <w:webHidden/>
              </w:rPr>
              <w:t>5</w:t>
            </w:r>
            <w:r>
              <w:rPr>
                <w:webHidden/>
              </w:rPr>
              <w:fldChar w:fldCharType="end"/>
            </w:r>
          </w:hyperlink>
        </w:p>
        <w:p w14:paraId="678F853E" w14:textId="6A396DB3" w:rsidR="00C42BC2" w:rsidRDefault="00C42BC2">
          <w:pPr>
            <w:pStyle w:val="TOC2"/>
            <w:rPr>
              <w:rFonts w:asciiTheme="minorHAnsi" w:eastAsiaTheme="minorEastAsia" w:hAnsiTheme="minorHAnsi" w:cstheme="minorBidi"/>
              <w:sz w:val="22"/>
              <w:szCs w:val="22"/>
              <w:lang w:val="en-US"/>
            </w:rPr>
          </w:pPr>
          <w:hyperlink w:anchor="_Toc132030055" w:history="1">
            <w:r w:rsidRPr="00246E7B">
              <w:rPr>
                <w:rStyle w:val="Hyperlink"/>
              </w:rPr>
              <w:t>Section 5: Faculty Representative</w:t>
            </w:r>
            <w:r>
              <w:rPr>
                <w:webHidden/>
              </w:rPr>
              <w:tab/>
            </w:r>
            <w:r>
              <w:rPr>
                <w:webHidden/>
              </w:rPr>
              <w:fldChar w:fldCharType="begin"/>
            </w:r>
            <w:r>
              <w:rPr>
                <w:webHidden/>
              </w:rPr>
              <w:instrText xml:space="preserve"> PAGEREF _Toc132030055 \h </w:instrText>
            </w:r>
            <w:r>
              <w:rPr>
                <w:webHidden/>
              </w:rPr>
            </w:r>
            <w:r>
              <w:rPr>
                <w:webHidden/>
              </w:rPr>
              <w:fldChar w:fldCharType="separate"/>
            </w:r>
            <w:r>
              <w:rPr>
                <w:webHidden/>
              </w:rPr>
              <w:t>5</w:t>
            </w:r>
            <w:r>
              <w:rPr>
                <w:webHidden/>
              </w:rPr>
              <w:fldChar w:fldCharType="end"/>
            </w:r>
          </w:hyperlink>
        </w:p>
        <w:p w14:paraId="07F79A3B" w14:textId="0E9A93C0" w:rsidR="00C42BC2" w:rsidRDefault="00C42BC2">
          <w:pPr>
            <w:pStyle w:val="TOC2"/>
            <w:rPr>
              <w:rFonts w:asciiTheme="minorHAnsi" w:eastAsiaTheme="minorEastAsia" w:hAnsiTheme="minorHAnsi" w:cstheme="minorBidi"/>
              <w:sz w:val="22"/>
              <w:szCs w:val="22"/>
              <w:lang w:val="en-US"/>
            </w:rPr>
          </w:pPr>
          <w:hyperlink w:anchor="_Toc132030056" w:history="1">
            <w:r w:rsidRPr="00246E7B">
              <w:rPr>
                <w:rStyle w:val="Hyperlink"/>
              </w:rPr>
              <w:t>Section 6: Student Government Advisor</w:t>
            </w:r>
            <w:r>
              <w:rPr>
                <w:webHidden/>
              </w:rPr>
              <w:tab/>
            </w:r>
            <w:r>
              <w:rPr>
                <w:webHidden/>
              </w:rPr>
              <w:fldChar w:fldCharType="begin"/>
            </w:r>
            <w:r>
              <w:rPr>
                <w:webHidden/>
              </w:rPr>
              <w:instrText xml:space="preserve"> PAGEREF _Toc132030056 \h </w:instrText>
            </w:r>
            <w:r>
              <w:rPr>
                <w:webHidden/>
              </w:rPr>
            </w:r>
            <w:r>
              <w:rPr>
                <w:webHidden/>
              </w:rPr>
              <w:fldChar w:fldCharType="separate"/>
            </w:r>
            <w:r>
              <w:rPr>
                <w:webHidden/>
              </w:rPr>
              <w:t>5</w:t>
            </w:r>
            <w:r>
              <w:rPr>
                <w:webHidden/>
              </w:rPr>
              <w:fldChar w:fldCharType="end"/>
            </w:r>
          </w:hyperlink>
        </w:p>
        <w:p w14:paraId="40E482D4" w14:textId="3E574620" w:rsidR="00C42BC2" w:rsidRDefault="00C42BC2">
          <w:pPr>
            <w:pStyle w:val="TOC2"/>
            <w:rPr>
              <w:rFonts w:asciiTheme="minorHAnsi" w:eastAsiaTheme="minorEastAsia" w:hAnsiTheme="minorHAnsi" w:cstheme="minorBidi"/>
              <w:sz w:val="22"/>
              <w:szCs w:val="22"/>
              <w:lang w:val="en-US"/>
            </w:rPr>
          </w:pPr>
          <w:hyperlink w:anchor="_Toc132030057" w:history="1">
            <w:r w:rsidRPr="00246E7B">
              <w:rPr>
                <w:rStyle w:val="Hyperlink"/>
              </w:rPr>
              <w:t>Section 7: The Executive Board in Senate</w:t>
            </w:r>
            <w:r>
              <w:rPr>
                <w:webHidden/>
              </w:rPr>
              <w:tab/>
            </w:r>
            <w:r>
              <w:rPr>
                <w:webHidden/>
              </w:rPr>
              <w:fldChar w:fldCharType="begin"/>
            </w:r>
            <w:r>
              <w:rPr>
                <w:webHidden/>
              </w:rPr>
              <w:instrText xml:space="preserve"> PAGEREF _Toc132030057 \h </w:instrText>
            </w:r>
            <w:r>
              <w:rPr>
                <w:webHidden/>
              </w:rPr>
            </w:r>
            <w:r>
              <w:rPr>
                <w:webHidden/>
              </w:rPr>
              <w:fldChar w:fldCharType="separate"/>
            </w:r>
            <w:r>
              <w:rPr>
                <w:webHidden/>
              </w:rPr>
              <w:t>6</w:t>
            </w:r>
            <w:r>
              <w:rPr>
                <w:webHidden/>
              </w:rPr>
              <w:fldChar w:fldCharType="end"/>
            </w:r>
          </w:hyperlink>
        </w:p>
        <w:p w14:paraId="197BDE1A" w14:textId="0AE91F54" w:rsidR="00C42BC2" w:rsidRDefault="00C42BC2">
          <w:pPr>
            <w:pStyle w:val="TOC1"/>
            <w:rPr>
              <w:rFonts w:asciiTheme="minorHAnsi" w:eastAsiaTheme="minorEastAsia" w:hAnsiTheme="minorHAnsi" w:cstheme="minorBidi"/>
              <w:b w:val="0"/>
              <w:sz w:val="22"/>
              <w:szCs w:val="22"/>
              <w:lang w:val="en-US"/>
            </w:rPr>
          </w:pPr>
          <w:hyperlink w:anchor="_Toc132030058" w:history="1">
            <w:r w:rsidRPr="00246E7B">
              <w:rPr>
                <w:rStyle w:val="Hyperlink"/>
              </w:rPr>
              <w:t>Article IV: SGA Committees</w:t>
            </w:r>
            <w:r>
              <w:rPr>
                <w:webHidden/>
              </w:rPr>
              <w:tab/>
            </w:r>
            <w:r>
              <w:rPr>
                <w:webHidden/>
              </w:rPr>
              <w:fldChar w:fldCharType="begin"/>
            </w:r>
            <w:r>
              <w:rPr>
                <w:webHidden/>
              </w:rPr>
              <w:instrText xml:space="preserve"> PAGEREF _Toc132030058 \h </w:instrText>
            </w:r>
            <w:r>
              <w:rPr>
                <w:webHidden/>
              </w:rPr>
            </w:r>
            <w:r>
              <w:rPr>
                <w:webHidden/>
              </w:rPr>
              <w:fldChar w:fldCharType="separate"/>
            </w:r>
            <w:r>
              <w:rPr>
                <w:webHidden/>
              </w:rPr>
              <w:t>6</w:t>
            </w:r>
            <w:r>
              <w:rPr>
                <w:webHidden/>
              </w:rPr>
              <w:fldChar w:fldCharType="end"/>
            </w:r>
          </w:hyperlink>
        </w:p>
        <w:p w14:paraId="4004522E" w14:textId="1D59DB36" w:rsidR="00C42BC2" w:rsidRDefault="00C42BC2">
          <w:pPr>
            <w:pStyle w:val="TOC1"/>
            <w:rPr>
              <w:rFonts w:asciiTheme="minorHAnsi" w:eastAsiaTheme="minorEastAsia" w:hAnsiTheme="minorHAnsi" w:cstheme="minorBidi"/>
              <w:b w:val="0"/>
              <w:sz w:val="22"/>
              <w:szCs w:val="22"/>
              <w:lang w:val="en-US"/>
            </w:rPr>
          </w:pPr>
          <w:hyperlink w:anchor="_Toc132030059" w:history="1">
            <w:r w:rsidRPr="00246E7B">
              <w:rPr>
                <w:rStyle w:val="Hyperlink"/>
              </w:rPr>
              <w:t>Article V: Removal from Office and Succession</w:t>
            </w:r>
            <w:r>
              <w:rPr>
                <w:webHidden/>
              </w:rPr>
              <w:tab/>
            </w:r>
            <w:r>
              <w:rPr>
                <w:webHidden/>
              </w:rPr>
              <w:fldChar w:fldCharType="begin"/>
            </w:r>
            <w:r>
              <w:rPr>
                <w:webHidden/>
              </w:rPr>
              <w:instrText xml:space="preserve"> PAGEREF _Toc132030059 \h </w:instrText>
            </w:r>
            <w:r>
              <w:rPr>
                <w:webHidden/>
              </w:rPr>
            </w:r>
            <w:r>
              <w:rPr>
                <w:webHidden/>
              </w:rPr>
              <w:fldChar w:fldCharType="separate"/>
            </w:r>
            <w:r>
              <w:rPr>
                <w:webHidden/>
              </w:rPr>
              <w:t>7</w:t>
            </w:r>
            <w:r>
              <w:rPr>
                <w:webHidden/>
              </w:rPr>
              <w:fldChar w:fldCharType="end"/>
            </w:r>
          </w:hyperlink>
        </w:p>
        <w:p w14:paraId="00D1742C" w14:textId="031F4350" w:rsidR="00C42BC2" w:rsidRDefault="00C42BC2">
          <w:pPr>
            <w:pStyle w:val="TOC2"/>
            <w:rPr>
              <w:rFonts w:asciiTheme="minorHAnsi" w:eastAsiaTheme="minorEastAsia" w:hAnsiTheme="minorHAnsi" w:cstheme="minorBidi"/>
              <w:sz w:val="22"/>
              <w:szCs w:val="22"/>
              <w:lang w:val="en-US"/>
            </w:rPr>
          </w:pPr>
          <w:hyperlink w:anchor="_Toc132030060" w:history="1">
            <w:r w:rsidRPr="00246E7B">
              <w:rPr>
                <w:rStyle w:val="Hyperlink"/>
              </w:rPr>
              <w:t>Section 1: Removal</w:t>
            </w:r>
            <w:r>
              <w:rPr>
                <w:webHidden/>
              </w:rPr>
              <w:tab/>
            </w:r>
            <w:r>
              <w:rPr>
                <w:webHidden/>
              </w:rPr>
              <w:fldChar w:fldCharType="begin"/>
            </w:r>
            <w:r>
              <w:rPr>
                <w:webHidden/>
              </w:rPr>
              <w:instrText xml:space="preserve"> PAGEREF _Toc132030060 \h </w:instrText>
            </w:r>
            <w:r>
              <w:rPr>
                <w:webHidden/>
              </w:rPr>
            </w:r>
            <w:r>
              <w:rPr>
                <w:webHidden/>
              </w:rPr>
              <w:fldChar w:fldCharType="separate"/>
            </w:r>
            <w:r>
              <w:rPr>
                <w:webHidden/>
              </w:rPr>
              <w:t>7</w:t>
            </w:r>
            <w:r>
              <w:rPr>
                <w:webHidden/>
              </w:rPr>
              <w:fldChar w:fldCharType="end"/>
            </w:r>
          </w:hyperlink>
        </w:p>
        <w:p w14:paraId="7E627E11" w14:textId="03A5DFE1" w:rsidR="00C42BC2" w:rsidRDefault="00C42BC2">
          <w:pPr>
            <w:pStyle w:val="TOC2"/>
            <w:rPr>
              <w:rFonts w:asciiTheme="minorHAnsi" w:eastAsiaTheme="minorEastAsia" w:hAnsiTheme="minorHAnsi" w:cstheme="minorBidi"/>
              <w:sz w:val="22"/>
              <w:szCs w:val="22"/>
              <w:lang w:val="en-US"/>
            </w:rPr>
          </w:pPr>
          <w:hyperlink w:anchor="_Toc132030061" w:history="1">
            <w:r w:rsidRPr="00246E7B">
              <w:rPr>
                <w:rStyle w:val="Hyperlink"/>
              </w:rPr>
              <w:t>Section 2: Recall</w:t>
            </w:r>
            <w:r>
              <w:rPr>
                <w:webHidden/>
              </w:rPr>
              <w:tab/>
            </w:r>
            <w:r>
              <w:rPr>
                <w:webHidden/>
              </w:rPr>
              <w:fldChar w:fldCharType="begin"/>
            </w:r>
            <w:r>
              <w:rPr>
                <w:webHidden/>
              </w:rPr>
              <w:instrText xml:space="preserve"> PAGEREF _Toc132030061 \h </w:instrText>
            </w:r>
            <w:r>
              <w:rPr>
                <w:webHidden/>
              </w:rPr>
            </w:r>
            <w:r>
              <w:rPr>
                <w:webHidden/>
              </w:rPr>
              <w:fldChar w:fldCharType="separate"/>
            </w:r>
            <w:r>
              <w:rPr>
                <w:webHidden/>
              </w:rPr>
              <w:t>7</w:t>
            </w:r>
            <w:r>
              <w:rPr>
                <w:webHidden/>
              </w:rPr>
              <w:fldChar w:fldCharType="end"/>
            </w:r>
          </w:hyperlink>
        </w:p>
        <w:p w14:paraId="238B5A53" w14:textId="280A5F21" w:rsidR="00C42BC2" w:rsidRDefault="00C42BC2">
          <w:pPr>
            <w:pStyle w:val="TOC2"/>
            <w:rPr>
              <w:rFonts w:asciiTheme="minorHAnsi" w:eastAsiaTheme="minorEastAsia" w:hAnsiTheme="minorHAnsi" w:cstheme="minorBidi"/>
              <w:sz w:val="22"/>
              <w:szCs w:val="22"/>
              <w:lang w:val="en-US"/>
            </w:rPr>
          </w:pPr>
          <w:hyperlink w:anchor="_Toc132030062" w:history="1">
            <w:r w:rsidRPr="00246E7B">
              <w:rPr>
                <w:rStyle w:val="Hyperlink"/>
              </w:rPr>
              <w:t>Section 3: Executive Removal</w:t>
            </w:r>
            <w:r>
              <w:rPr>
                <w:webHidden/>
              </w:rPr>
              <w:tab/>
            </w:r>
            <w:r>
              <w:rPr>
                <w:webHidden/>
              </w:rPr>
              <w:fldChar w:fldCharType="begin"/>
            </w:r>
            <w:r>
              <w:rPr>
                <w:webHidden/>
              </w:rPr>
              <w:instrText xml:space="preserve"> PAGEREF _Toc132030062 \h </w:instrText>
            </w:r>
            <w:r>
              <w:rPr>
                <w:webHidden/>
              </w:rPr>
            </w:r>
            <w:r>
              <w:rPr>
                <w:webHidden/>
              </w:rPr>
              <w:fldChar w:fldCharType="separate"/>
            </w:r>
            <w:r>
              <w:rPr>
                <w:webHidden/>
              </w:rPr>
              <w:t>7</w:t>
            </w:r>
            <w:r>
              <w:rPr>
                <w:webHidden/>
              </w:rPr>
              <w:fldChar w:fldCharType="end"/>
            </w:r>
          </w:hyperlink>
        </w:p>
        <w:p w14:paraId="3414E2D1" w14:textId="42E2F888" w:rsidR="00C42BC2" w:rsidRDefault="00C42BC2">
          <w:pPr>
            <w:pStyle w:val="TOC2"/>
            <w:rPr>
              <w:rFonts w:asciiTheme="minorHAnsi" w:eastAsiaTheme="minorEastAsia" w:hAnsiTheme="minorHAnsi" w:cstheme="minorBidi"/>
              <w:sz w:val="22"/>
              <w:szCs w:val="22"/>
              <w:lang w:val="en-US"/>
            </w:rPr>
          </w:pPr>
          <w:hyperlink w:anchor="_Toc132030063" w:history="1">
            <w:r w:rsidRPr="00246E7B">
              <w:rPr>
                <w:rStyle w:val="Hyperlink"/>
              </w:rPr>
              <w:t>Section 4: Presidential Vacancy</w:t>
            </w:r>
            <w:r>
              <w:rPr>
                <w:webHidden/>
              </w:rPr>
              <w:tab/>
            </w:r>
            <w:r>
              <w:rPr>
                <w:webHidden/>
              </w:rPr>
              <w:fldChar w:fldCharType="begin"/>
            </w:r>
            <w:r>
              <w:rPr>
                <w:webHidden/>
              </w:rPr>
              <w:instrText xml:space="preserve"> PAGEREF _Toc132030063 \h </w:instrText>
            </w:r>
            <w:r>
              <w:rPr>
                <w:webHidden/>
              </w:rPr>
            </w:r>
            <w:r>
              <w:rPr>
                <w:webHidden/>
              </w:rPr>
              <w:fldChar w:fldCharType="separate"/>
            </w:r>
            <w:r>
              <w:rPr>
                <w:webHidden/>
              </w:rPr>
              <w:t>7</w:t>
            </w:r>
            <w:r>
              <w:rPr>
                <w:webHidden/>
              </w:rPr>
              <w:fldChar w:fldCharType="end"/>
            </w:r>
          </w:hyperlink>
        </w:p>
        <w:p w14:paraId="204E3C67" w14:textId="2F9A0269" w:rsidR="00C42BC2" w:rsidRDefault="00C42BC2">
          <w:pPr>
            <w:pStyle w:val="TOC2"/>
            <w:rPr>
              <w:rFonts w:asciiTheme="minorHAnsi" w:eastAsiaTheme="minorEastAsia" w:hAnsiTheme="minorHAnsi" w:cstheme="minorBidi"/>
              <w:sz w:val="22"/>
              <w:szCs w:val="22"/>
              <w:lang w:val="en-US"/>
            </w:rPr>
          </w:pPr>
          <w:hyperlink w:anchor="_Toc132030064" w:history="1">
            <w:r w:rsidRPr="00246E7B">
              <w:rPr>
                <w:rStyle w:val="Hyperlink"/>
              </w:rPr>
              <w:t>Section 5: Vice Presidential Vacancy</w:t>
            </w:r>
            <w:r>
              <w:rPr>
                <w:webHidden/>
              </w:rPr>
              <w:tab/>
            </w:r>
            <w:r>
              <w:rPr>
                <w:webHidden/>
              </w:rPr>
              <w:fldChar w:fldCharType="begin"/>
            </w:r>
            <w:r>
              <w:rPr>
                <w:webHidden/>
              </w:rPr>
              <w:instrText xml:space="preserve"> PAGEREF _Toc132030064 \h </w:instrText>
            </w:r>
            <w:r>
              <w:rPr>
                <w:webHidden/>
              </w:rPr>
            </w:r>
            <w:r>
              <w:rPr>
                <w:webHidden/>
              </w:rPr>
              <w:fldChar w:fldCharType="separate"/>
            </w:r>
            <w:r>
              <w:rPr>
                <w:webHidden/>
              </w:rPr>
              <w:t>8</w:t>
            </w:r>
            <w:r>
              <w:rPr>
                <w:webHidden/>
              </w:rPr>
              <w:fldChar w:fldCharType="end"/>
            </w:r>
          </w:hyperlink>
        </w:p>
        <w:p w14:paraId="746FF20A" w14:textId="7F3532CB" w:rsidR="00C42BC2" w:rsidRDefault="00C42BC2">
          <w:pPr>
            <w:pStyle w:val="TOC2"/>
            <w:rPr>
              <w:rFonts w:asciiTheme="minorHAnsi" w:eastAsiaTheme="minorEastAsia" w:hAnsiTheme="minorHAnsi" w:cstheme="minorBidi"/>
              <w:sz w:val="22"/>
              <w:szCs w:val="22"/>
              <w:lang w:val="en-US"/>
            </w:rPr>
          </w:pPr>
          <w:hyperlink w:anchor="_Toc132030065" w:history="1">
            <w:r w:rsidRPr="00246E7B">
              <w:rPr>
                <w:rStyle w:val="Hyperlink"/>
              </w:rPr>
              <w:t>Section 6: Chief Financial Officer Vacancy</w:t>
            </w:r>
            <w:r>
              <w:rPr>
                <w:webHidden/>
              </w:rPr>
              <w:tab/>
            </w:r>
            <w:r>
              <w:rPr>
                <w:webHidden/>
              </w:rPr>
              <w:fldChar w:fldCharType="begin"/>
            </w:r>
            <w:r>
              <w:rPr>
                <w:webHidden/>
              </w:rPr>
              <w:instrText xml:space="preserve"> PAGEREF _Toc132030065 \h </w:instrText>
            </w:r>
            <w:r>
              <w:rPr>
                <w:webHidden/>
              </w:rPr>
            </w:r>
            <w:r>
              <w:rPr>
                <w:webHidden/>
              </w:rPr>
              <w:fldChar w:fldCharType="separate"/>
            </w:r>
            <w:r>
              <w:rPr>
                <w:webHidden/>
              </w:rPr>
              <w:t>8</w:t>
            </w:r>
            <w:r>
              <w:rPr>
                <w:webHidden/>
              </w:rPr>
              <w:fldChar w:fldCharType="end"/>
            </w:r>
          </w:hyperlink>
        </w:p>
        <w:p w14:paraId="05A5536F" w14:textId="191165AD" w:rsidR="00C42BC2" w:rsidRDefault="00C42BC2">
          <w:pPr>
            <w:pStyle w:val="TOC2"/>
            <w:rPr>
              <w:rFonts w:asciiTheme="minorHAnsi" w:eastAsiaTheme="minorEastAsia" w:hAnsiTheme="minorHAnsi" w:cstheme="minorBidi"/>
              <w:sz w:val="22"/>
              <w:szCs w:val="22"/>
              <w:lang w:val="en-US"/>
            </w:rPr>
          </w:pPr>
          <w:hyperlink w:anchor="_Toc132030066" w:history="1">
            <w:r w:rsidRPr="00246E7B">
              <w:rPr>
                <w:rStyle w:val="Hyperlink"/>
              </w:rPr>
              <w:t>Section 7: Summertime Vacancies &amp; Interim Officers</w:t>
            </w:r>
            <w:r>
              <w:rPr>
                <w:webHidden/>
              </w:rPr>
              <w:tab/>
            </w:r>
            <w:r>
              <w:rPr>
                <w:webHidden/>
              </w:rPr>
              <w:fldChar w:fldCharType="begin"/>
            </w:r>
            <w:r>
              <w:rPr>
                <w:webHidden/>
              </w:rPr>
              <w:instrText xml:space="preserve"> PAGEREF _Toc132030066 \h </w:instrText>
            </w:r>
            <w:r>
              <w:rPr>
                <w:webHidden/>
              </w:rPr>
            </w:r>
            <w:r>
              <w:rPr>
                <w:webHidden/>
              </w:rPr>
              <w:fldChar w:fldCharType="separate"/>
            </w:r>
            <w:r>
              <w:rPr>
                <w:webHidden/>
              </w:rPr>
              <w:t>8</w:t>
            </w:r>
            <w:r>
              <w:rPr>
                <w:webHidden/>
              </w:rPr>
              <w:fldChar w:fldCharType="end"/>
            </w:r>
          </w:hyperlink>
        </w:p>
        <w:p w14:paraId="327E8F15" w14:textId="4B30D7A6" w:rsidR="00C42BC2" w:rsidRDefault="00C42BC2">
          <w:pPr>
            <w:pStyle w:val="TOC2"/>
            <w:rPr>
              <w:rFonts w:asciiTheme="minorHAnsi" w:eastAsiaTheme="minorEastAsia" w:hAnsiTheme="minorHAnsi" w:cstheme="minorBidi"/>
              <w:sz w:val="22"/>
              <w:szCs w:val="22"/>
              <w:lang w:val="en-US"/>
            </w:rPr>
          </w:pPr>
          <w:hyperlink w:anchor="_Toc132030067" w:history="1">
            <w:r w:rsidRPr="00246E7B">
              <w:rPr>
                <w:rStyle w:val="Hyperlink"/>
              </w:rPr>
              <w:t>Section 8: Other Cabinet Vacancy</w:t>
            </w:r>
            <w:r>
              <w:rPr>
                <w:webHidden/>
              </w:rPr>
              <w:tab/>
            </w:r>
            <w:r>
              <w:rPr>
                <w:webHidden/>
              </w:rPr>
              <w:fldChar w:fldCharType="begin"/>
            </w:r>
            <w:r>
              <w:rPr>
                <w:webHidden/>
              </w:rPr>
              <w:instrText xml:space="preserve"> PAGEREF _Toc132030067 \h </w:instrText>
            </w:r>
            <w:r>
              <w:rPr>
                <w:webHidden/>
              </w:rPr>
            </w:r>
            <w:r>
              <w:rPr>
                <w:webHidden/>
              </w:rPr>
              <w:fldChar w:fldCharType="separate"/>
            </w:r>
            <w:r>
              <w:rPr>
                <w:webHidden/>
              </w:rPr>
              <w:t>8</w:t>
            </w:r>
            <w:r>
              <w:rPr>
                <w:webHidden/>
              </w:rPr>
              <w:fldChar w:fldCharType="end"/>
            </w:r>
          </w:hyperlink>
        </w:p>
        <w:p w14:paraId="3C43F697" w14:textId="07A3DAEE" w:rsidR="00C42BC2" w:rsidRDefault="00C42BC2">
          <w:pPr>
            <w:pStyle w:val="TOC2"/>
            <w:rPr>
              <w:rFonts w:asciiTheme="minorHAnsi" w:eastAsiaTheme="minorEastAsia" w:hAnsiTheme="minorHAnsi" w:cstheme="minorBidi"/>
              <w:sz w:val="22"/>
              <w:szCs w:val="22"/>
              <w:lang w:val="en-US"/>
            </w:rPr>
          </w:pPr>
          <w:hyperlink w:anchor="_Toc132030068" w:history="1">
            <w:r w:rsidRPr="00246E7B">
              <w:rPr>
                <w:rStyle w:val="Hyperlink"/>
              </w:rPr>
              <w:t>Section 10: Club Officer Vacancy</w:t>
            </w:r>
            <w:r>
              <w:rPr>
                <w:webHidden/>
              </w:rPr>
              <w:tab/>
            </w:r>
            <w:r>
              <w:rPr>
                <w:webHidden/>
              </w:rPr>
              <w:fldChar w:fldCharType="begin"/>
            </w:r>
            <w:r>
              <w:rPr>
                <w:webHidden/>
              </w:rPr>
              <w:instrText xml:space="preserve"> PAGEREF _Toc132030068 \h </w:instrText>
            </w:r>
            <w:r>
              <w:rPr>
                <w:webHidden/>
              </w:rPr>
            </w:r>
            <w:r>
              <w:rPr>
                <w:webHidden/>
              </w:rPr>
              <w:fldChar w:fldCharType="separate"/>
            </w:r>
            <w:r>
              <w:rPr>
                <w:webHidden/>
              </w:rPr>
              <w:t>8</w:t>
            </w:r>
            <w:r>
              <w:rPr>
                <w:webHidden/>
              </w:rPr>
              <w:fldChar w:fldCharType="end"/>
            </w:r>
          </w:hyperlink>
        </w:p>
        <w:p w14:paraId="1657D028" w14:textId="37D80BA5" w:rsidR="00C42BC2" w:rsidRDefault="00C42BC2">
          <w:pPr>
            <w:pStyle w:val="TOC1"/>
            <w:rPr>
              <w:rFonts w:asciiTheme="minorHAnsi" w:eastAsiaTheme="minorEastAsia" w:hAnsiTheme="minorHAnsi" w:cstheme="minorBidi"/>
              <w:b w:val="0"/>
              <w:sz w:val="22"/>
              <w:szCs w:val="22"/>
              <w:lang w:val="en-US"/>
            </w:rPr>
          </w:pPr>
          <w:hyperlink w:anchor="_Toc132030069" w:history="1">
            <w:r w:rsidRPr="00246E7B">
              <w:rPr>
                <w:rStyle w:val="Hyperlink"/>
              </w:rPr>
              <w:t>Article VI: Rights &amp; Restrictions</w:t>
            </w:r>
            <w:r>
              <w:rPr>
                <w:webHidden/>
              </w:rPr>
              <w:tab/>
            </w:r>
            <w:r>
              <w:rPr>
                <w:webHidden/>
              </w:rPr>
              <w:fldChar w:fldCharType="begin"/>
            </w:r>
            <w:r>
              <w:rPr>
                <w:webHidden/>
              </w:rPr>
              <w:instrText xml:space="preserve"> PAGEREF _Toc132030069 \h </w:instrText>
            </w:r>
            <w:r>
              <w:rPr>
                <w:webHidden/>
              </w:rPr>
            </w:r>
            <w:r>
              <w:rPr>
                <w:webHidden/>
              </w:rPr>
              <w:fldChar w:fldCharType="separate"/>
            </w:r>
            <w:r>
              <w:rPr>
                <w:webHidden/>
              </w:rPr>
              <w:t>8</w:t>
            </w:r>
            <w:r>
              <w:rPr>
                <w:webHidden/>
              </w:rPr>
              <w:fldChar w:fldCharType="end"/>
            </w:r>
          </w:hyperlink>
        </w:p>
        <w:p w14:paraId="41D94514" w14:textId="19FD56E3" w:rsidR="00C42BC2" w:rsidRDefault="00C42BC2">
          <w:pPr>
            <w:pStyle w:val="TOC2"/>
            <w:rPr>
              <w:rFonts w:asciiTheme="minorHAnsi" w:eastAsiaTheme="minorEastAsia" w:hAnsiTheme="minorHAnsi" w:cstheme="minorBidi"/>
              <w:sz w:val="22"/>
              <w:szCs w:val="22"/>
              <w:lang w:val="en-US"/>
            </w:rPr>
          </w:pPr>
          <w:hyperlink w:anchor="_Toc132030070" w:history="1">
            <w:r w:rsidRPr="00246E7B">
              <w:rPr>
                <w:rStyle w:val="Hyperlink"/>
              </w:rPr>
              <w:t>Section 1: General Restrictions</w:t>
            </w:r>
            <w:r>
              <w:rPr>
                <w:webHidden/>
              </w:rPr>
              <w:tab/>
            </w:r>
            <w:r>
              <w:rPr>
                <w:webHidden/>
              </w:rPr>
              <w:fldChar w:fldCharType="begin"/>
            </w:r>
            <w:r>
              <w:rPr>
                <w:webHidden/>
              </w:rPr>
              <w:instrText xml:space="preserve"> PAGEREF _Toc132030070 \h </w:instrText>
            </w:r>
            <w:r>
              <w:rPr>
                <w:webHidden/>
              </w:rPr>
            </w:r>
            <w:r>
              <w:rPr>
                <w:webHidden/>
              </w:rPr>
              <w:fldChar w:fldCharType="separate"/>
            </w:r>
            <w:r>
              <w:rPr>
                <w:webHidden/>
              </w:rPr>
              <w:t>8</w:t>
            </w:r>
            <w:r>
              <w:rPr>
                <w:webHidden/>
              </w:rPr>
              <w:fldChar w:fldCharType="end"/>
            </w:r>
          </w:hyperlink>
        </w:p>
        <w:p w14:paraId="473BF319" w14:textId="2FBD59B9" w:rsidR="00C42BC2" w:rsidRDefault="00C42BC2">
          <w:pPr>
            <w:pStyle w:val="TOC2"/>
            <w:rPr>
              <w:rFonts w:asciiTheme="minorHAnsi" w:eastAsiaTheme="minorEastAsia" w:hAnsiTheme="minorHAnsi" w:cstheme="minorBidi"/>
              <w:sz w:val="22"/>
              <w:szCs w:val="22"/>
              <w:lang w:val="en-US"/>
            </w:rPr>
          </w:pPr>
          <w:hyperlink w:anchor="_Toc132030071" w:history="1">
            <w:r w:rsidRPr="00246E7B">
              <w:rPr>
                <w:rStyle w:val="Hyperlink"/>
              </w:rPr>
              <w:t>Section 2: Rights of the Student Body</w:t>
            </w:r>
            <w:r>
              <w:rPr>
                <w:webHidden/>
              </w:rPr>
              <w:tab/>
            </w:r>
            <w:r>
              <w:rPr>
                <w:webHidden/>
              </w:rPr>
              <w:fldChar w:fldCharType="begin"/>
            </w:r>
            <w:r>
              <w:rPr>
                <w:webHidden/>
              </w:rPr>
              <w:instrText xml:space="preserve"> PAGEREF _Toc132030071 \h </w:instrText>
            </w:r>
            <w:r>
              <w:rPr>
                <w:webHidden/>
              </w:rPr>
            </w:r>
            <w:r>
              <w:rPr>
                <w:webHidden/>
              </w:rPr>
              <w:fldChar w:fldCharType="separate"/>
            </w:r>
            <w:r>
              <w:rPr>
                <w:webHidden/>
              </w:rPr>
              <w:t>8</w:t>
            </w:r>
            <w:r>
              <w:rPr>
                <w:webHidden/>
              </w:rPr>
              <w:fldChar w:fldCharType="end"/>
            </w:r>
          </w:hyperlink>
        </w:p>
        <w:p w14:paraId="61E9CFF6" w14:textId="3F108C45" w:rsidR="00C42BC2" w:rsidRDefault="00C42BC2">
          <w:pPr>
            <w:pStyle w:val="TOC2"/>
            <w:rPr>
              <w:rFonts w:asciiTheme="minorHAnsi" w:eastAsiaTheme="minorEastAsia" w:hAnsiTheme="minorHAnsi" w:cstheme="minorBidi"/>
              <w:sz w:val="22"/>
              <w:szCs w:val="22"/>
              <w:lang w:val="en-US"/>
            </w:rPr>
          </w:pPr>
          <w:hyperlink w:anchor="_Toc132030072" w:history="1">
            <w:r w:rsidRPr="00246E7B">
              <w:rPr>
                <w:rStyle w:val="Hyperlink"/>
              </w:rPr>
              <w:t>Section 3: An Equal Student Government</w:t>
            </w:r>
            <w:r>
              <w:rPr>
                <w:webHidden/>
              </w:rPr>
              <w:tab/>
            </w:r>
            <w:r>
              <w:rPr>
                <w:webHidden/>
              </w:rPr>
              <w:fldChar w:fldCharType="begin"/>
            </w:r>
            <w:r>
              <w:rPr>
                <w:webHidden/>
              </w:rPr>
              <w:instrText xml:space="preserve"> PAGEREF _Toc132030072 \h </w:instrText>
            </w:r>
            <w:r>
              <w:rPr>
                <w:webHidden/>
              </w:rPr>
            </w:r>
            <w:r>
              <w:rPr>
                <w:webHidden/>
              </w:rPr>
              <w:fldChar w:fldCharType="separate"/>
            </w:r>
            <w:r>
              <w:rPr>
                <w:webHidden/>
              </w:rPr>
              <w:t>8</w:t>
            </w:r>
            <w:r>
              <w:rPr>
                <w:webHidden/>
              </w:rPr>
              <w:fldChar w:fldCharType="end"/>
            </w:r>
          </w:hyperlink>
        </w:p>
        <w:p w14:paraId="61DBEDF3" w14:textId="5AD5EBFF" w:rsidR="00C42BC2" w:rsidRDefault="00C42BC2">
          <w:pPr>
            <w:pStyle w:val="TOC1"/>
            <w:rPr>
              <w:rFonts w:asciiTheme="minorHAnsi" w:eastAsiaTheme="minorEastAsia" w:hAnsiTheme="minorHAnsi" w:cstheme="minorBidi"/>
              <w:b w:val="0"/>
              <w:sz w:val="22"/>
              <w:szCs w:val="22"/>
              <w:lang w:val="en-US"/>
            </w:rPr>
          </w:pPr>
          <w:hyperlink w:anchor="_Toc132030073" w:history="1">
            <w:r w:rsidRPr="00246E7B">
              <w:rPr>
                <w:rStyle w:val="Hyperlink"/>
              </w:rPr>
              <w:t>Article VII: Amendment</w:t>
            </w:r>
            <w:r>
              <w:rPr>
                <w:webHidden/>
              </w:rPr>
              <w:tab/>
            </w:r>
            <w:r>
              <w:rPr>
                <w:webHidden/>
              </w:rPr>
              <w:fldChar w:fldCharType="begin"/>
            </w:r>
            <w:r>
              <w:rPr>
                <w:webHidden/>
              </w:rPr>
              <w:instrText xml:space="preserve"> PAGEREF _Toc132030073 \h </w:instrText>
            </w:r>
            <w:r>
              <w:rPr>
                <w:webHidden/>
              </w:rPr>
            </w:r>
            <w:r>
              <w:rPr>
                <w:webHidden/>
              </w:rPr>
              <w:fldChar w:fldCharType="separate"/>
            </w:r>
            <w:r>
              <w:rPr>
                <w:webHidden/>
              </w:rPr>
              <w:t>9</w:t>
            </w:r>
            <w:r>
              <w:rPr>
                <w:webHidden/>
              </w:rPr>
              <w:fldChar w:fldCharType="end"/>
            </w:r>
          </w:hyperlink>
        </w:p>
        <w:p w14:paraId="4D447E75" w14:textId="4CBE6BC8" w:rsidR="00C42BC2" w:rsidRDefault="00C42BC2">
          <w:pPr>
            <w:pStyle w:val="TOC2"/>
            <w:rPr>
              <w:rFonts w:asciiTheme="minorHAnsi" w:eastAsiaTheme="minorEastAsia" w:hAnsiTheme="minorHAnsi" w:cstheme="minorBidi"/>
              <w:sz w:val="22"/>
              <w:szCs w:val="22"/>
              <w:lang w:val="en-US"/>
            </w:rPr>
          </w:pPr>
          <w:hyperlink w:anchor="_Toc132030074" w:history="1">
            <w:r w:rsidRPr="00246E7B">
              <w:rPr>
                <w:rStyle w:val="Hyperlink"/>
              </w:rPr>
              <w:t>Section 1: Amendment</w:t>
            </w:r>
            <w:r>
              <w:rPr>
                <w:webHidden/>
              </w:rPr>
              <w:tab/>
            </w:r>
            <w:r>
              <w:rPr>
                <w:webHidden/>
              </w:rPr>
              <w:fldChar w:fldCharType="begin"/>
            </w:r>
            <w:r>
              <w:rPr>
                <w:webHidden/>
              </w:rPr>
              <w:instrText xml:space="preserve"> PAGEREF _Toc132030074 \h </w:instrText>
            </w:r>
            <w:r>
              <w:rPr>
                <w:webHidden/>
              </w:rPr>
            </w:r>
            <w:r>
              <w:rPr>
                <w:webHidden/>
              </w:rPr>
              <w:fldChar w:fldCharType="separate"/>
            </w:r>
            <w:r>
              <w:rPr>
                <w:webHidden/>
              </w:rPr>
              <w:t>9</w:t>
            </w:r>
            <w:r>
              <w:rPr>
                <w:webHidden/>
              </w:rPr>
              <w:fldChar w:fldCharType="end"/>
            </w:r>
          </w:hyperlink>
        </w:p>
        <w:p w14:paraId="7F7EED08" w14:textId="57B44005" w:rsidR="00622551" w:rsidRPr="00DF58BD" w:rsidRDefault="00206A05" w:rsidP="00C42BC2">
          <w:pPr>
            <w:pStyle w:val="TOC1"/>
          </w:pPr>
          <w:r w:rsidRPr="00DF58BD">
            <w:fldChar w:fldCharType="end"/>
          </w:r>
          <w:commentRangeEnd w:id="1"/>
          <w:r w:rsidR="00077EDF">
            <w:rPr>
              <w:rStyle w:val="CommentReference"/>
              <w:b w:val="0"/>
              <w:noProof w:val="0"/>
            </w:rPr>
            <w:commentReference w:id="1"/>
          </w:r>
          <w:commentRangeEnd w:id="0"/>
          <w:r w:rsidR="00C42BC2">
            <w:rPr>
              <w:rStyle w:val="CommentReference"/>
              <w:b w:val="0"/>
              <w:noProof w:val="0"/>
            </w:rPr>
            <w:commentReference w:id="0"/>
          </w:r>
        </w:p>
      </w:sdtContent>
    </w:sdt>
    <w:p w14:paraId="43584DC2" w14:textId="77777777" w:rsidR="00622551" w:rsidRPr="00DF58BD" w:rsidRDefault="00622551">
      <w:pPr>
        <w:jc w:val="center"/>
        <w:rPr>
          <w:rFonts w:ascii="Times New Roman" w:hAnsi="Times New Roman" w:cs="Times New Roman"/>
          <w:sz w:val="28"/>
          <w:szCs w:val="28"/>
        </w:rPr>
      </w:pPr>
    </w:p>
    <w:p w14:paraId="2DABDD13" w14:textId="77777777" w:rsidR="00622551" w:rsidRPr="00DF58BD" w:rsidRDefault="00622551">
      <w:pPr>
        <w:jc w:val="center"/>
        <w:rPr>
          <w:rFonts w:ascii="Times New Roman" w:hAnsi="Times New Roman" w:cs="Times New Roman"/>
          <w:sz w:val="28"/>
          <w:szCs w:val="28"/>
        </w:rPr>
      </w:pPr>
    </w:p>
    <w:p w14:paraId="354CF453" w14:textId="77777777" w:rsidR="00622551" w:rsidRPr="00DF58BD" w:rsidRDefault="00622551">
      <w:pPr>
        <w:jc w:val="center"/>
        <w:rPr>
          <w:rFonts w:ascii="Times New Roman" w:hAnsi="Times New Roman" w:cs="Times New Roman"/>
          <w:sz w:val="28"/>
          <w:szCs w:val="28"/>
        </w:rPr>
      </w:pPr>
    </w:p>
    <w:p w14:paraId="6445E67F" w14:textId="77777777" w:rsidR="00622551" w:rsidRPr="00DF58BD" w:rsidRDefault="00622551">
      <w:pPr>
        <w:jc w:val="center"/>
        <w:rPr>
          <w:rFonts w:ascii="Times New Roman" w:hAnsi="Times New Roman" w:cs="Times New Roman"/>
          <w:sz w:val="28"/>
          <w:szCs w:val="28"/>
        </w:rPr>
      </w:pPr>
    </w:p>
    <w:p w14:paraId="68A887E0" w14:textId="77777777" w:rsidR="00622551" w:rsidRPr="00DF58BD" w:rsidRDefault="00622551">
      <w:pPr>
        <w:jc w:val="center"/>
        <w:rPr>
          <w:rFonts w:ascii="Times New Roman" w:hAnsi="Times New Roman" w:cs="Times New Roman"/>
          <w:sz w:val="28"/>
          <w:szCs w:val="28"/>
        </w:rPr>
      </w:pPr>
    </w:p>
    <w:p w14:paraId="2471923D" w14:textId="77777777" w:rsidR="002612AB" w:rsidRPr="00DF58BD" w:rsidRDefault="002612AB" w:rsidP="002612AB">
      <w:pPr>
        <w:rPr>
          <w:rFonts w:ascii="Times New Roman" w:hAnsi="Times New Roman" w:cs="Times New Roman"/>
          <w:sz w:val="28"/>
          <w:szCs w:val="28"/>
        </w:rPr>
      </w:pPr>
    </w:p>
    <w:p w14:paraId="3403FD49" w14:textId="77777777" w:rsidR="00622551" w:rsidRPr="00DF58BD" w:rsidRDefault="00622551">
      <w:pPr>
        <w:jc w:val="center"/>
        <w:rPr>
          <w:rFonts w:ascii="Times New Roman" w:hAnsi="Times New Roman" w:cs="Times New Roman"/>
          <w:sz w:val="28"/>
          <w:szCs w:val="28"/>
        </w:rPr>
      </w:pPr>
    </w:p>
    <w:p w14:paraId="0591AE83" w14:textId="77777777" w:rsidR="004A4601" w:rsidRPr="00DF58BD" w:rsidRDefault="004A4601" w:rsidP="00317E41">
      <w:pPr>
        <w:rPr>
          <w:rFonts w:ascii="Times New Roman" w:hAnsi="Times New Roman" w:cs="Times New Roman"/>
          <w:sz w:val="28"/>
          <w:szCs w:val="28"/>
        </w:rPr>
      </w:pPr>
    </w:p>
    <w:p w14:paraId="40E0969B" w14:textId="77777777" w:rsidR="00D531B7" w:rsidRPr="00DF58BD" w:rsidRDefault="00D531B7">
      <w:pPr>
        <w:rPr>
          <w:rFonts w:ascii="Times New Roman" w:hAnsi="Times New Roman" w:cs="Times New Roman"/>
        </w:rPr>
      </w:pPr>
    </w:p>
    <w:p w14:paraId="02FE88EF" w14:textId="77777777" w:rsidR="00D1729A" w:rsidRPr="00DF58BD" w:rsidRDefault="00D1729A">
      <w:pPr>
        <w:rPr>
          <w:rFonts w:ascii="Times New Roman" w:hAnsi="Times New Roman" w:cs="Times New Roman"/>
        </w:rPr>
      </w:pPr>
    </w:p>
    <w:p w14:paraId="79D7FD61" w14:textId="77777777" w:rsidR="00FE1DC4" w:rsidRPr="00DF58BD" w:rsidRDefault="00FE1DC4">
      <w:pPr>
        <w:rPr>
          <w:rFonts w:ascii="Times New Roman" w:hAnsi="Times New Roman" w:cs="Times New Roman"/>
        </w:rPr>
      </w:pPr>
    </w:p>
    <w:p w14:paraId="6EFB547A" w14:textId="77777777" w:rsidR="00FE1DC4" w:rsidRPr="00DF58BD" w:rsidRDefault="00FE1DC4">
      <w:pPr>
        <w:rPr>
          <w:rFonts w:ascii="Times New Roman" w:hAnsi="Times New Roman" w:cs="Times New Roman"/>
        </w:rPr>
      </w:pPr>
    </w:p>
    <w:p w14:paraId="3AE4C794" w14:textId="77777777" w:rsidR="00FE1DC4" w:rsidRPr="00DF58BD" w:rsidRDefault="00FE1DC4">
      <w:pPr>
        <w:rPr>
          <w:rFonts w:ascii="Times New Roman" w:hAnsi="Times New Roman" w:cs="Times New Roman"/>
        </w:rPr>
      </w:pPr>
    </w:p>
    <w:p w14:paraId="75C94AF6"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1989</w:t>
      </w:r>
    </w:p>
    <w:p w14:paraId="464DA32C"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1993</w:t>
      </w:r>
    </w:p>
    <w:p w14:paraId="2B79A6BA" w14:textId="77777777" w:rsidR="00622551" w:rsidRPr="00DF58BD" w:rsidRDefault="00EF14C8">
      <w:pPr>
        <w:rPr>
          <w:rFonts w:ascii="Times New Roman" w:hAnsi="Times New Roman" w:cs="Times New Roman"/>
        </w:rPr>
      </w:pPr>
      <w:r w:rsidRPr="00DF58BD">
        <w:rPr>
          <w:rFonts w:ascii="Times New Roman" w:hAnsi="Times New Roman" w:cs="Times New Roman"/>
        </w:rPr>
        <w:t>Revised, Fall 1994</w:t>
      </w:r>
    </w:p>
    <w:p w14:paraId="74FDFBF1" w14:textId="77777777" w:rsidR="00622551" w:rsidRPr="00DF58BD" w:rsidRDefault="00EF14C8">
      <w:pPr>
        <w:rPr>
          <w:rFonts w:ascii="Times New Roman" w:hAnsi="Times New Roman" w:cs="Times New Roman"/>
        </w:rPr>
      </w:pPr>
      <w:r w:rsidRPr="00DF58BD">
        <w:rPr>
          <w:rFonts w:ascii="Times New Roman" w:hAnsi="Times New Roman" w:cs="Times New Roman"/>
        </w:rPr>
        <w:t>Revised, Fall 1998</w:t>
      </w:r>
    </w:p>
    <w:p w14:paraId="4EB74C9A"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2001</w:t>
      </w:r>
    </w:p>
    <w:p w14:paraId="69029A1E"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2004</w:t>
      </w:r>
    </w:p>
    <w:p w14:paraId="23DF5980"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2005</w:t>
      </w:r>
    </w:p>
    <w:p w14:paraId="4A794CDB"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2006</w:t>
      </w:r>
    </w:p>
    <w:p w14:paraId="2A8640BB"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2007</w:t>
      </w:r>
    </w:p>
    <w:p w14:paraId="7B6E113C"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2008</w:t>
      </w:r>
    </w:p>
    <w:p w14:paraId="489819B1" w14:textId="77777777" w:rsidR="00622551" w:rsidRPr="00DF58BD" w:rsidRDefault="00EF14C8">
      <w:pPr>
        <w:rPr>
          <w:rFonts w:ascii="Times New Roman" w:hAnsi="Times New Roman" w:cs="Times New Roman"/>
        </w:rPr>
      </w:pPr>
      <w:r w:rsidRPr="00DF58BD">
        <w:rPr>
          <w:rFonts w:ascii="Times New Roman" w:hAnsi="Times New Roman" w:cs="Times New Roman"/>
        </w:rPr>
        <w:t>Revised, Spring 2013</w:t>
      </w:r>
    </w:p>
    <w:p w14:paraId="0E1E6E8D" w14:textId="77777777" w:rsidR="00622551" w:rsidRPr="00DF58BD" w:rsidRDefault="00EF14C8">
      <w:pPr>
        <w:rPr>
          <w:rFonts w:ascii="Times New Roman" w:hAnsi="Times New Roman" w:cs="Times New Roman"/>
        </w:rPr>
      </w:pPr>
      <w:r w:rsidRPr="00DF58BD">
        <w:rPr>
          <w:rFonts w:ascii="Times New Roman" w:hAnsi="Times New Roman" w:cs="Times New Roman"/>
        </w:rPr>
        <w:t>Revised &amp; Ratified, Spring 2017</w:t>
      </w:r>
    </w:p>
    <w:p w14:paraId="4083C322" w14:textId="77777777" w:rsidR="00622551" w:rsidRPr="00DF58BD" w:rsidRDefault="00EF14C8">
      <w:pPr>
        <w:rPr>
          <w:rFonts w:ascii="Times New Roman" w:hAnsi="Times New Roman" w:cs="Times New Roman"/>
        </w:rPr>
      </w:pPr>
      <w:r w:rsidRPr="00DF58BD">
        <w:rPr>
          <w:rFonts w:ascii="Times New Roman" w:hAnsi="Times New Roman" w:cs="Times New Roman"/>
        </w:rPr>
        <w:t>Revised &amp; Ratified</w:t>
      </w:r>
      <w:r w:rsidRPr="00DF58BD">
        <w:rPr>
          <w:rFonts w:ascii="Times New Roman" w:hAnsi="Times New Roman" w:cs="Times New Roman"/>
          <w:i/>
        </w:rPr>
        <w:t>,</w:t>
      </w:r>
      <w:r w:rsidRPr="00DF58BD">
        <w:rPr>
          <w:rFonts w:ascii="Times New Roman" w:hAnsi="Times New Roman" w:cs="Times New Roman"/>
        </w:rPr>
        <w:t xml:space="preserve"> Spring 2018</w:t>
      </w:r>
    </w:p>
    <w:p w14:paraId="19E1B3C4" w14:textId="77777777" w:rsidR="003D4DF4" w:rsidRPr="00DF58BD" w:rsidRDefault="00317E41">
      <w:pPr>
        <w:rPr>
          <w:rFonts w:ascii="Times New Roman" w:hAnsi="Times New Roman" w:cs="Times New Roman"/>
        </w:rPr>
      </w:pPr>
      <w:r w:rsidRPr="00DF58BD">
        <w:rPr>
          <w:rFonts w:ascii="Times New Roman" w:hAnsi="Times New Roman" w:cs="Times New Roman"/>
        </w:rPr>
        <w:t>Revised &amp; Ratified</w:t>
      </w:r>
      <w:r w:rsidRPr="00DF58BD">
        <w:rPr>
          <w:rFonts w:ascii="Times New Roman" w:hAnsi="Times New Roman" w:cs="Times New Roman"/>
          <w:i/>
        </w:rPr>
        <w:t>,</w:t>
      </w:r>
      <w:r w:rsidRPr="00DF58BD">
        <w:rPr>
          <w:rFonts w:ascii="Times New Roman" w:hAnsi="Times New Roman" w:cs="Times New Roman"/>
        </w:rPr>
        <w:t xml:space="preserve"> Spring 2019</w:t>
      </w:r>
    </w:p>
    <w:p w14:paraId="02BA1377" w14:textId="3068C2B2" w:rsidR="003D4DF4" w:rsidRDefault="00FE1DC4">
      <w:pPr>
        <w:rPr>
          <w:rFonts w:ascii="Times New Roman" w:hAnsi="Times New Roman" w:cs="Times New Roman"/>
        </w:rPr>
      </w:pPr>
      <w:r w:rsidRPr="00DF58BD">
        <w:rPr>
          <w:rFonts w:ascii="Times New Roman" w:hAnsi="Times New Roman" w:cs="Times New Roman"/>
        </w:rPr>
        <w:t>[Revised &amp; Ratified, Spring 2020]</w:t>
      </w:r>
    </w:p>
    <w:p w14:paraId="3E01E528" w14:textId="7C9FB80D" w:rsidR="002967AE" w:rsidRDefault="002967AE">
      <w:pPr>
        <w:rPr>
          <w:rFonts w:ascii="Times New Roman" w:hAnsi="Times New Roman" w:cs="Times New Roman"/>
          <w:color w:val="auto"/>
        </w:rPr>
      </w:pPr>
      <w:r w:rsidRPr="00C42BC2">
        <w:rPr>
          <w:rFonts w:ascii="Times New Roman" w:hAnsi="Times New Roman" w:cs="Times New Roman"/>
          <w:color w:val="auto"/>
        </w:rPr>
        <w:t>Revised &amp; Ratified, Spring 2023</w:t>
      </w:r>
    </w:p>
    <w:p w14:paraId="1664B712" w14:textId="30CFFA31" w:rsidR="00C42BC2" w:rsidRDefault="00C42BC2">
      <w:pPr>
        <w:rPr>
          <w:rFonts w:ascii="Times New Roman" w:hAnsi="Times New Roman" w:cs="Times New Roman"/>
          <w:color w:val="auto"/>
        </w:rPr>
      </w:pPr>
    </w:p>
    <w:p w14:paraId="35BDFCAC" w14:textId="77777777" w:rsidR="00C42BC2" w:rsidRPr="00C42BC2" w:rsidRDefault="00C42BC2">
      <w:pPr>
        <w:rPr>
          <w:rFonts w:ascii="Times New Roman" w:hAnsi="Times New Roman" w:cs="Times New Roman"/>
          <w:color w:val="auto"/>
        </w:rPr>
      </w:pPr>
    </w:p>
    <w:p w14:paraId="3789649E" w14:textId="77777777" w:rsidR="00317E41" w:rsidRPr="00DF58BD" w:rsidRDefault="00317E41">
      <w:pPr>
        <w:rPr>
          <w:rFonts w:ascii="Times New Roman" w:hAnsi="Times New Roman" w:cs="Times New Roman"/>
        </w:rPr>
      </w:pPr>
    </w:p>
    <w:p w14:paraId="2CE5D792" w14:textId="77777777" w:rsidR="00622551" w:rsidRPr="00DF58BD" w:rsidRDefault="00EF14C8">
      <w:pPr>
        <w:pStyle w:val="Heading1"/>
        <w:rPr>
          <w:rFonts w:ascii="Times New Roman" w:hAnsi="Times New Roman" w:cs="Times New Roman"/>
        </w:rPr>
      </w:pPr>
      <w:bookmarkStart w:id="2" w:name="_Toc34603743"/>
      <w:bookmarkStart w:id="3" w:name="_Toc132030040"/>
      <w:r w:rsidRPr="00DF58BD">
        <w:rPr>
          <w:rFonts w:ascii="Times New Roman" w:hAnsi="Times New Roman" w:cs="Times New Roman"/>
        </w:rPr>
        <w:lastRenderedPageBreak/>
        <w:t>Preamble</w:t>
      </w:r>
      <w:bookmarkEnd w:id="2"/>
      <w:bookmarkEnd w:id="3"/>
    </w:p>
    <w:p w14:paraId="74A4EC6C" w14:textId="2C00D4E6" w:rsidR="00622551" w:rsidRPr="00DF58BD" w:rsidRDefault="00EF14C8" w:rsidP="00C42BC2">
      <w:pPr>
        <w:jc w:val="center"/>
        <w:rPr>
          <w:rFonts w:ascii="Times New Roman" w:hAnsi="Times New Roman" w:cs="Times New Roman"/>
          <w:i/>
        </w:rPr>
      </w:pPr>
      <w:r w:rsidRPr="00DF58BD">
        <w:rPr>
          <w:rFonts w:ascii="Times New Roman" w:hAnsi="Times New Roman" w:cs="Times New Roman"/>
          <w:i/>
        </w:rPr>
        <w:t xml:space="preserve">With this Constitution, the students </w:t>
      </w:r>
      <w:proofErr w:type="gramStart"/>
      <w:r w:rsidRPr="00DF58BD">
        <w:rPr>
          <w:rFonts w:ascii="Times New Roman" w:hAnsi="Times New Roman" w:cs="Times New Roman"/>
          <w:i/>
        </w:rPr>
        <w:t>of</w:t>
      </w:r>
      <w:proofErr w:type="gramEnd"/>
      <w:r w:rsidRPr="00DF58BD">
        <w:rPr>
          <w:rFonts w:ascii="Times New Roman" w:hAnsi="Times New Roman" w:cs="Times New Roman"/>
          <w:i/>
        </w:rPr>
        <w:t xml:space="preserve"> the State University of New York</w:t>
      </w:r>
      <w:r w:rsidR="00C42BC2">
        <w:rPr>
          <w:rFonts w:ascii="Times New Roman" w:hAnsi="Times New Roman" w:cs="Times New Roman"/>
          <w:i/>
        </w:rPr>
        <w:t xml:space="preserve"> </w:t>
      </w:r>
      <w:r w:rsidR="00A11AF8" w:rsidRPr="00DF58BD">
        <w:rPr>
          <w:rFonts w:ascii="Times New Roman" w:hAnsi="Times New Roman" w:cs="Times New Roman"/>
          <w:i/>
        </w:rPr>
        <w:t>at Cortland</w:t>
      </w:r>
      <w:r w:rsidRPr="00DF58BD">
        <w:rPr>
          <w:rFonts w:ascii="Times New Roman" w:hAnsi="Times New Roman" w:cs="Times New Roman"/>
          <w:i/>
        </w:rPr>
        <w:t xml:space="preserve"> do hereby establish an organization of self-government to represent and advocate on behalf of the students of this college, so as to advance their general welfare, ensure academic and social freedom and success, provide a forum for the exchange of ideas, and protect the rights of the </w:t>
      </w:r>
      <w:r w:rsidR="00303212" w:rsidRPr="00DF58BD">
        <w:rPr>
          <w:rFonts w:ascii="Times New Roman" w:hAnsi="Times New Roman" w:cs="Times New Roman"/>
          <w:i/>
        </w:rPr>
        <w:t>s</w:t>
      </w:r>
      <w:r w:rsidRPr="00DF58BD">
        <w:rPr>
          <w:rFonts w:ascii="Times New Roman" w:hAnsi="Times New Roman" w:cs="Times New Roman"/>
          <w:i/>
        </w:rPr>
        <w:t xml:space="preserve">tudent </w:t>
      </w:r>
      <w:r w:rsidR="00303212" w:rsidRPr="00DF58BD">
        <w:rPr>
          <w:rFonts w:ascii="Times New Roman" w:hAnsi="Times New Roman" w:cs="Times New Roman"/>
          <w:i/>
        </w:rPr>
        <w:t>b</w:t>
      </w:r>
      <w:r w:rsidRPr="00DF58BD">
        <w:rPr>
          <w:rFonts w:ascii="Times New Roman" w:hAnsi="Times New Roman" w:cs="Times New Roman"/>
          <w:i/>
        </w:rPr>
        <w:t>ody.</w:t>
      </w:r>
    </w:p>
    <w:p w14:paraId="760ECE49" w14:textId="77777777" w:rsidR="00622551" w:rsidRPr="00DF58BD" w:rsidRDefault="00EF14C8">
      <w:pPr>
        <w:jc w:val="center"/>
        <w:rPr>
          <w:rFonts w:ascii="Times New Roman" w:hAnsi="Times New Roman" w:cs="Times New Roman"/>
        </w:rPr>
      </w:pPr>
      <w:r w:rsidRPr="00DF58BD">
        <w:rPr>
          <w:rFonts w:ascii="Times New Roman" w:hAnsi="Times New Roman" w:cs="Times New Roman"/>
        </w:rPr>
        <w:t xml:space="preserve"> </w:t>
      </w:r>
    </w:p>
    <w:p w14:paraId="310CCBD1" w14:textId="77777777" w:rsidR="00622551" w:rsidRPr="00DF58BD" w:rsidRDefault="00EF14C8">
      <w:pPr>
        <w:rPr>
          <w:rFonts w:ascii="Times New Roman" w:hAnsi="Times New Roman" w:cs="Times New Roman"/>
          <w:sz w:val="28"/>
          <w:szCs w:val="28"/>
        </w:rPr>
      </w:pPr>
      <w:r w:rsidRPr="00DF58BD">
        <w:rPr>
          <w:rFonts w:ascii="Times New Roman" w:hAnsi="Times New Roman" w:cs="Times New Roman"/>
          <w:sz w:val="28"/>
          <w:szCs w:val="28"/>
        </w:rPr>
        <w:t xml:space="preserve"> </w:t>
      </w:r>
    </w:p>
    <w:p w14:paraId="52F3F029" w14:textId="77777777" w:rsidR="00622551" w:rsidRPr="00DF58BD" w:rsidRDefault="00EF14C8">
      <w:pPr>
        <w:pStyle w:val="Heading1"/>
        <w:rPr>
          <w:rFonts w:ascii="Times New Roman" w:hAnsi="Times New Roman" w:cs="Times New Roman"/>
        </w:rPr>
      </w:pPr>
      <w:bookmarkStart w:id="4" w:name="_Toc132030041"/>
      <w:r w:rsidRPr="00DF58BD">
        <w:rPr>
          <w:rFonts w:ascii="Times New Roman" w:hAnsi="Times New Roman" w:cs="Times New Roman"/>
        </w:rPr>
        <w:t>Article I: Opening</w:t>
      </w:r>
      <w:bookmarkEnd w:id="4"/>
    </w:p>
    <w:p w14:paraId="73512990" w14:textId="77777777" w:rsidR="00FE1DC4" w:rsidRPr="00DF58BD" w:rsidRDefault="00FE1DC4" w:rsidP="00FE1DC4">
      <w:pPr>
        <w:rPr>
          <w:rFonts w:ascii="Times New Roman" w:hAnsi="Times New Roman" w:cs="Times New Roman"/>
        </w:rPr>
      </w:pPr>
    </w:p>
    <w:p w14:paraId="0BB45CE5" w14:textId="77777777" w:rsidR="00622551" w:rsidRPr="00DF58BD" w:rsidRDefault="00EF14C8">
      <w:pPr>
        <w:pStyle w:val="Heading2"/>
        <w:rPr>
          <w:rFonts w:ascii="Times New Roman" w:hAnsi="Times New Roman" w:cs="Times New Roman"/>
        </w:rPr>
      </w:pPr>
      <w:bookmarkStart w:id="5" w:name="_Toc132030042"/>
      <w:r w:rsidRPr="00DF58BD">
        <w:rPr>
          <w:rFonts w:ascii="Times New Roman" w:hAnsi="Times New Roman" w:cs="Times New Roman"/>
        </w:rPr>
        <w:t>Section 1: Title &amp; Membership</w:t>
      </w:r>
      <w:bookmarkEnd w:id="5"/>
    </w:p>
    <w:p w14:paraId="215C801B" w14:textId="77777777" w:rsidR="00861DC8" w:rsidRPr="00DF58BD" w:rsidRDefault="00EF14C8">
      <w:pPr>
        <w:rPr>
          <w:rFonts w:ascii="Times New Roman" w:hAnsi="Times New Roman" w:cs="Times New Roman"/>
        </w:rPr>
      </w:pPr>
      <w:r w:rsidRPr="00DF58BD">
        <w:rPr>
          <w:rFonts w:ascii="Times New Roman" w:hAnsi="Times New Roman" w:cs="Times New Roman"/>
        </w:rPr>
        <w:t xml:space="preserve">This organization shall be called the Student Government Association of the State University of New York, College at Cortland, hereafter known as the Student Government Association, or the Student Government. All students, both full-time and part-time, of the State University of New York, College at Cortland, hereafter SUNY Cortland, are its members, hereafter the </w:t>
      </w:r>
      <w:r w:rsidR="00303212" w:rsidRPr="00DF58BD">
        <w:rPr>
          <w:rFonts w:ascii="Times New Roman" w:hAnsi="Times New Roman" w:cs="Times New Roman"/>
        </w:rPr>
        <w:t>s</w:t>
      </w:r>
      <w:r w:rsidRPr="00DF58BD">
        <w:rPr>
          <w:rFonts w:ascii="Times New Roman" w:hAnsi="Times New Roman" w:cs="Times New Roman"/>
        </w:rPr>
        <w:t xml:space="preserve">tudent </w:t>
      </w:r>
      <w:r w:rsidR="00303212" w:rsidRPr="00DF58BD">
        <w:rPr>
          <w:rFonts w:ascii="Times New Roman" w:hAnsi="Times New Roman" w:cs="Times New Roman"/>
        </w:rPr>
        <w:t>b</w:t>
      </w:r>
      <w:r w:rsidRPr="00DF58BD">
        <w:rPr>
          <w:rFonts w:ascii="Times New Roman" w:hAnsi="Times New Roman" w:cs="Times New Roman"/>
        </w:rPr>
        <w:t>ody. This constitution shall be the highest authority within the Student Government Association. Any policies or bylaws adopted by the Student Government Association must not contradict with any provisions within this document, and any such actions shall be null and void.</w:t>
      </w:r>
      <w:r w:rsidR="006B09CB" w:rsidRPr="00DF58BD">
        <w:rPr>
          <w:rFonts w:ascii="Times New Roman" w:hAnsi="Times New Roman" w:cs="Times New Roman"/>
        </w:rPr>
        <w:t xml:space="preserve"> Any part of this constitution, or any rule or bylaw adopted by this association that contradicts the policies of the State University of New York or SUNY Cortland or any </w:t>
      </w:r>
      <w:r w:rsidR="00861DC8" w:rsidRPr="00DF58BD">
        <w:rPr>
          <w:rFonts w:ascii="Times New Roman" w:hAnsi="Times New Roman" w:cs="Times New Roman"/>
        </w:rPr>
        <w:t xml:space="preserve">State and Federal laws </w:t>
      </w:r>
      <w:r w:rsidR="006B09CB" w:rsidRPr="00DF58BD">
        <w:rPr>
          <w:rFonts w:ascii="Times New Roman" w:hAnsi="Times New Roman" w:cs="Times New Roman"/>
        </w:rPr>
        <w:t>shall be</w:t>
      </w:r>
      <w:r w:rsidR="00861DC8" w:rsidRPr="00DF58BD">
        <w:rPr>
          <w:rFonts w:ascii="Times New Roman" w:hAnsi="Times New Roman" w:cs="Times New Roman"/>
        </w:rPr>
        <w:t xml:space="preserve"> null and void. </w:t>
      </w:r>
    </w:p>
    <w:p w14:paraId="74AB4726" w14:textId="77777777" w:rsidR="00622551" w:rsidRPr="00DF58BD" w:rsidRDefault="00622551">
      <w:pPr>
        <w:rPr>
          <w:rFonts w:ascii="Times New Roman" w:hAnsi="Times New Roman" w:cs="Times New Roman"/>
        </w:rPr>
      </w:pPr>
    </w:p>
    <w:p w14:paraId="69D5779C" w14:textId="77777777" w:rsidR="00622551" w:rsidRPr="00DF58BD" w:rsidRDefault="00EF14C8">
      <w:pPr>
        <w:rPr>
          <w:rFonts w:ascii="Times New Roman" w:hAnsi="Times New Roman" w:cs="Times New Roman"/>
          <w:sz w:val="26"/>
          <w:szCs w:val="26"/>
        </w:rPr>
      </w:pPr>
      <w:r w:rsidRPr="00DF58BD">
        <w:rPr>
          <w:rFonts w:ascii="Times New Roman" w:hAnsi="Times New Roman" w:cs="Times New Roman"/>
          <w:sz w:val="26"/>
          <w:szCs w:val="26"/>
        </w:rPr>
        <w:t xml:space="preserve"> </w:t>
      </w:r>
    </w:p>
    <w:p w14:paraId="3D5A90C9" w14:textId="77777777" w:rsidR="00DF29B8" w:rsidRPr="00DF58BD" w:rsidRDefault="00DF29B8">
      <w:pPr>
        <w:rPr>
          <w:rFonts w:ascii="Times New Roman" w:hAnsi="Times New Roman" w:cs="Times New Roman"/>
          <w:sz w:val="26"/>
          <w:szCs w:val="26"/>
        </w:rPr>
      </w:pPr>
    </w:p>
    <w:p w14:paraId="56714530" w14:textId="77777777" w:rsidR="00622551" w:rsidRPr="00DF58BD" w:rsidRDefault="00EF14C8">
      <w:pPr>
        <w:pStyle w:val="Heading1"/>
        <w:rPr>
          <w:rFonts w:ascii="Times New Roman" w:hAnsi="Times New Roman" w:cs="Times New Roman"/>
        </w:rPr>
      </w:pPr>
      <w:bookmarkStart w:id="6" w:name="_Toc132030043"/>
      <w:r w:rsidRPr="00DF58BD">
        <w:rPr>
          <w:rFonts w:ascii="Times New Roman" w:hAnsi="Times New Roman" w:cs="Times New Roman"/>
        </w:rPr>
        <w:t>Article II: The Executive Branch</w:t>
      </w:r>
      <w:bookmarkEnd w:id="6"/>
    </w:p>
    <w:p w14:paraId="527817EE" w14:textId="77777777" w:rsidR="00FE1DC4" w:rsidRPr="00DF58BD" w:rsidRDefault="00FE1DC4" w:rsidP="00FE1DC4">
      <w:pPr>
        <w:rPr>
          <w:rFonts w:ascii="Times New Roman" w:hAnsi="Times New Roman" w:cs="Times New Roman"/>
        </w:rPr>
      </w:pPr>
    </w:p>
    <w:p w14:paraId="643AE8F7" w14:textId="77777777" w:rsidR="00622551" w:rsidRPr="00DF58BD" w:rsidRDefault="00EF14C8">
      <w:pPr>
        <w:pStyle w:val="Heading2"/>
        <w:rPr>
          <w:rFonts w:ascii="Times New Roman" w:hAnsi="Times New Roman" w:cs="Times New Roman"/>
        </w:rPr>
      </w:pPr>
      <w:bookmarkStart w:id="7" w:name="_Toc132030044"/>
      <w:r w:rsidRPr="00DF58BD">
        <w:rPr>
          <w:rFonts w:ascii="Times New Roman" w:hAnsi="Times New Roman" w:cs="Times New Roman"/>
        </w:rPr>
        <w:t>Section 1: The Executive Board</w:t>
      </w:r>
      <w:bookmarkEnd w:id="7"/>
      <w:r w:rsidRPr="00DF58BD">
        <w:rPr>
          <w:rFonts w:ascii="Times New Roman" w:hAnsi="Times New Roman" w:cs="Times New Roman"/>
        </w:rPr>
        <w:t xml:space="preserve"> </w:t>
      </w:r>
    </w:p>
    <w:p w14:paraId="43082DF6" w14:textId="24AF62F5" w:rsidR="00427709" w:rsidRPr="00DF58BD" w:rsidRDefault="00EF14C8">
      <w:pPr>
        <w:rPr>
          <w:rFonts w:ascii="Times New Roman" w:hAnsi="Times New Roman" w:cs="Times New Roman"/>
        </w:rPr>
      </w:pPr>
      <w:r w:rsidRPr="00DF58BD">
        <w:rPr>
          <w:rFonts w:ascii="Times New Roman" w:hAnsi="Times New Roman" w:cs="Times New Roman"/>
        </w:rPr>
        <w:t xml:space="preserve">The powers of the executive branch of the Student Government Association </w:t>
      </w:r>
      <w:r w:rsidR="002C1C0C" w:rsidRPr="00DF58BD">
        <w:rPr>
          <w:rFonts w:ascii="Times New Roman" w:hAnsi="Times New Roman" w:cs="Times New Roman"/>
        </w:rPr>
        <w:t>shall be</w:t>
      </w:r>
      <w:r w:rsidRPr="00DF58BD">
        <w:rPr>
          <w:rFonts w:ascii="Times New Roman" w:hAnsi="Times New Roman" w:cs="Times New Roman"/>
        </w:rPr>
        <w:t xml:space="preserve"> vested in the Executive Board. </w:t>
      </w:r>
      <w:r w:rsidR="00443D86" w:rsidRPr="00DF58BD">
        <w:rPr>
          <w:rFonts w:ascii="Times New Roman" w:hAnsi="Times New Roman" w:cs="Times New Roman"/>
        </w:rPr>
        <w:t xml:space="preserve">The Executive Board shall be chaired by the President. </w:t>
      </w:r>
      <w:r w:rsidR="0076592E" w:rsidRPr="00DF58BD">
        <w:rPr>
          <w:rFonts w:ascii="Times New Roman" w:hAnsi="Times New Roman" w:cs="Times New Roman"/>
        </w:rPr>
        <w:t xml:space="preserve">The Executive Board shall have the power </w:t>
      </w:r>
      <w:r w:rsidR="00AA0AF5" w:rsidRPr="00DF58BD">
        <w:rPr>
          <w:rFonts w:ascii="Times New Roman" w:hAnsi="Times New Roman" w:cs="Times New Roman"/>
        </w:rPr>
        <w:t>to create</w:t>
      </w:r>
      <w:r w:rsidR="00FF3C69" w:rsidRPr="00DF58BD">
        <w:rPr>
          <w:rFonts w:ascii="Times New Roman" w:hAnsi="Times New Roman" w:cs="Times New Roman"/>
        </w:rPr>
        <w:t xml:space="preserve"> and amend</w:t>
      </w:r>
      <w:r w:rsidR="00AA0AF5" w:rsidRPr="00DF58BD">
        <w:rPr>
          <w:rFonts w:ascii="Times New Roman" w:hAnsi="Times New Roman" w:cs="Times New Roman"/>
        </w:rPr>
        <w:t xml:space="preserve"> </w:t>
      </w:r>
      <w:r w:rsidR="00FF3C69" w:rsidRPr="00DF58BD">
        <w:rPr>
          <w:rFonts w:ascii="Times New Roman" w:hAnsi="Times New Roman" w:cs="Times New Roman"/>
        </w:rPr>
        <w:t>its own</w:t>
      </w:r>
      <w:r w:rsidR="00AA0AF5" w:rsidRPr="00DF58BD">
        <w:rPr>
          <w:rFonts w:ascii="Times New Roman" w:hAnsi="Times New Roman" w:cs="Times New Roman"/>
        </w:rPr>
        <w:t xml:space="preserve"> rules by a </w:t>
      </w:r>
      <w:r w:rsidR="00FF3C69" w:rsidRPr="00DF58BD">
        <w:rPr>
          <w:rFonts w:ascii="Times New Roman" w:hAnsi="Times New Roman" w:cs="Times New Roman"/>
        </w:rPr>
        <w:t>2</w:t>
      </w:r>
      <w:r w:rsidR="00AA0AF5" w:rsidRPr="00DF58BD">
        <w:rPr>
          <w:rFonts w:ascii="Times New Roman" w:hAnsi="Times New Roman" w:cs="Times New Roman"/>
        </w:rPr>
        <w:t>/3rds</w:t>
      </w:r>
      <w:r w:rsidR="00FF3C69" w:rsidRPr="00DF58BD">
        <w:rPr>
          <w:rFonts w:ascii="Times New Roman" w:hAnsi="Times New Roman" w:cs="Times New Roman"/>
        </w:rPr>
        <w:t xml:space="preserve"> majority</w:t>
      </w:r>
      <w:r w:rsidR="00AA0AF5" w:rsidRPr="00DF58BD">
        <w:rPr>
          <w:rFonts w:ascii="Times New Roman" w:hAnsi="Times New Roman" w:cs="Times New Roman"/>
        </w:rPr>
        <w:t xml:space="preserve"> and to </w:t>
      </w:r>
      <w:r w:rsidR="0076592E" w:rsidRPr="00DF58BD">
        <w:rPr>
          <w:rFonts w:ascii="Times New Roman" w:hAnsi="Times New Roman" w:cs="Times New Roman"/>
        </w:rPr>
        <w:t xml:space="preserve">form </w:t>
      </w:r>
      <w:r w:rsidR="008B328B" w:rsidRPr="00DF58BD">
        <w:rPr>
          <w:rFonts w:ascii="Times New Roman" w:hAnsi="Times New Roman" w:cs="Times New Roman"/>
        </w:rPr>
        <w:t>lesser</w:t>
      </w:r>
      <w:r w:rsidR="00BB6AF5" w:rsidRPr="00DF58BD">
        <w:rPr>
          <w:rFonts w:ascii="Times New Roman" w:hAnsi="Times New Roman" w:cs="Times New Roman"/>
        </w:rPr>
        <w:t xml:space="preserve"> </w:t>
      </w:r>
      <w:r w:rsidR="005C005D" w:rsidRPr="00DF58BD">
        <w:rPr>
          <w:rFonts w:ascii="Times New Roman" w:hAnsi="Times New Roman" w:cs="Times New Roman"/>
        </w:rPr>
        <w:t xml:space="preserve">offices </w:t>
      </w:r>
      <w:r w:rsidR="004E395D" w:rsidRPr="00DF58BD">
        <w:rPr>
          <w:rFonts w:ascii="Times New Roman" w:hAnsi="Times New Roman" w:cs="Times New Roman"/>
        </w:rPr>
        <w:t xml:space="preserve">or </w:t>
      </w:r>
      <w:r w:rsidR="005C005D" w:rsidRPr="00DF58BD">
        <w:rPr>
          <w:rFonts w:ascii="Times New Roman" w:hAnsi="Times New Roman" w:cs="Times New Roman"/>
        </w:rPr>
        <w:t>boards</w:t>
      </w:r>
      <w:r w:rsidR="00BB6AF5" w:rsidRPr="00DF58BD">
        <w:rPr>
          <w:rFonts w:ascii="Times New Roman" w:hAnsi="Times New Roman" w:cs="Times New Roman"/>
        </w:rPr>
        <w:t xml:space="preserve"> </w:t>
      </w:r>
      <w:r w:rsidR="00AA0AF5" w:rsidRPr="00DF58BD">
        <w:rPr>
          <w:rFonts w:ascii="Times New Roman" w:hAnsi="Times New Roman" w:cs="Times New Roman"/>
        </w:rPr>
        <w:t xml:space="preserve">in order </w:t>
      </w:r>
      <w:r w:rsidR="0076592E" w:rsidRPr="00DF58BD">
        <w:rPr>
          <w:rFonts w:ascii="Times New Roman" w:hAnsi="Times New Roman" w:cs="Times New Roman"/>
        </w:rPr>
        <w:t>to assist the Executive Board in the performances of their duties.</w:t>
      </w:r>
      <w:r w:rsidR="00427709" w:rsidRPr="00DF58BD">
        <w:rPr>
          <w:rFonts w:ascii="Times New Roman" w:hAnsi="Times New Roman" w:cs="Times New Roman"/>
        </w:rPr>
        <w:t xml:space="preserve"> Quorum shall require all members of the Executive Board to be present.</w:t>
      </w:r>
      <w:r w:rsidR="007B0ACA" w:rsidRPr="00DF58BD">
        <w:rPr>
          <w:rFonts w:ascii="Times New Roman" w:hAnsi="Times New Roman" w:cs="Times New Roman"/>
        </w:rPr>
        <w:t xml:space="preserve"> The default rules of the Executive Board shall be the latest edition of Robert’s Rules of Order; however, the bylaws of this association and the rules voted on by the Executive Board shall have precedence.</w:t>
      </w:r>
      <w:r w:rsidR="00D22D9F" w:rsidRPr="00DF58BD">
        <w:rPr>
          <w:rFonts w:ascii="Times New Roman" w:hAnsi="Times New Roman" w:cs="Times New Roman"/>
        </w:rPr>
        <w:t xml:space="preserve"> T</w:t>
      </w:r>
      <w:r w:rsidR="007B03FF" w:rsidRPr="00DF58BD">
        <w:rPr>
          <w:rFonts w:ascii="Times New Roman" w:hAnsi="Times New Roman" w:cs="Times New Roman"/>
        </w:rPr>
        <w:t xml:space="preserve">he Executive Board shall meet at least once a </w:t>
      </w:r>
      <w:r w:rsidR="0076592E" w:rsidRPr="00DF58BD">
        <w:rPr>
          <w:rFonts w:ascii="Times New Roman" w:hAnsi="Times New Roman" w:cs="Times New Roman"/>
        </w:rPr>
        <w:t>month</w:t>
      </w:r>
      <w:r w:rsidR="00310954" w:rsidRPr="00DF58BD">
        <w:rPr>
          <w:rFonts w:ascii="Times New Roman" w:hAnsi="Times New Roman" w:cs="Times New Roman"/>
        </w:rPr>
        <w:t xml:space="preserve"> during the spring and fall </w:t>
      </w:r>
      <w:r w:rsidR="00310954" w:rsidRPr="00CF5194">
        <w:rPr>
          <w:rFonts w:ascii="Times New Roman" w:hAnsi="Times New Roman" w:cs="Times New Roman"/>
          <w:color w:val="auto"/>
        </w:rPr>
        <w:t>semester</w:t>
      </w:r>
      <w:r w:rsidR="0076592E" w:rsidRPr="00CF5194">
        <w:rPr>
          <w:rFonts w:ascii="Times New Roman" w:hAnsi="Times New Roman" w:cs="Times New Roman"/>
          <w:color w:val="auto"/>
        </w:rPr>
        <w:t xml:space="preserve"> </w:t>
      </w:r>
      <w:bookmarkStart w:id="8" w:name="_Hlk505617635"/>
      <w:r w:rsidR="00D22D9F" w:rsidRPr="00CF5194">
        <w:rPr>
          <w:rFonts w:ascii="Times New Roman" w:hAnsi="Times New Roman" w:cs="Times New Roman"/>
          <w:color w:val="auto"/>
        </w:rPr>
        <w:t xml:space="preserve">and shall </w:t>
      </w:r>
      <w:r w:rsidR="007B03FF" w:rsidRPr="00DF58BD">
        <w:rPr>
          <w:rFonts w:ascii="Times New Roman" w:hAnsi="Times New Roman" w:cs="Times New Roman"/>
        </w:rPr>
        <w:t xml:space="preserve">uphold </w:t>
      </w:r>
      <w:r w:rsidR="00D22D9F" w:rsidRPr="00DF58BD">
        <w:rPr>
          <w:rFonts w:ascii="Times New Roman" w:hAnsi="Times New Roman" w:cs="Times New Roman"/>
        </w:rPr>
        <w:t xml:space="preserve">and enforce </w:t>
      </w:r>
      <w:r w:rsidR="00181577" w:rsidRPr="00DF58BD">
        <w:rPr>
          <w:rFonts w:ascii="Times New Roman" w:hAnsi="Times New Roman" w:cs="Times New Roman"/>
        </w:rPr>
        <w:t xml:space="preserve">the </w:t>
      </w:r>
      <w:r w:rsidR="000D6D26" w:rsidRPr="00DF58BD">
        <w:rPr>
          <w:rFonts w:ascii="Times New Roman" w:hAnsi="Times New Roman" w:cs="Times New Roman"/>
        </w:rPr>
        <w:t>c</w:t>
      </w:r>
      <w:r w:rsidR="00181577" w:rsidRPr="00DF58BD">
        <w:rPr>
          <w:rFonts w:ascii="Times New Roman" w:hAnsi="Times New Roman" w:cs="Times New Roman"/>
        </w:rPr>
        <w:t>onstitution and bylaws of this association</w:t>
      </w:r>
      <w:r w:rsidR="00D22D9F" w:rsidRPr="00DF58BD">
        <w:rPr>
          <w:rFonts w:ascii="Times New Roman" w:hAnsi="Times New Roman" w:cs="Times New Roman"/>
        </w:rPr>
        <w:t>.</w:t>
      </w:r>
    </w:p>
    <w:bookmarkEnd w:id="8"/>
    <w:p w14:paraId="2BD8153A" w14:textId="77777777" w:rsidR="00FF1ACD" w:rsidRPr="00DF58BD" w:rsidRDefault="00FF1ACD" w:rsidP="007B03FF">
      <w:pPr>
        <w:pStyle w:val="Heading2"/>
        <w:rPr>
          <w:rFonts w:ascii="Times New Roman" w:hAnsi="Times New Roman" w:cs="Times New Roman"/>
        </w:rPr>
      </w:pPr>
    </w:p>
    <w:p w14:paraId="1BB32A43" w14:textId="77777777" w:rsidR="00FE1DC4" w:rsidRPr="00DF58BD" w:rsidRDefault="00FE1DC4" w:rsidP="00FE1DC4">
      <w:pPr>
        <w:rPr>
          <w:rFonts w:ascii="Times New Roman" w:hAnsi="Times New Roman" w:cs="Times New Roman"/>
        </w:rPr>
      </w:pPr>
    </w:p>
    <w:p w14:paraId="43691E29" w14:textId="77777777" w:rsidR="00DF29B8" w:rsidRPr="00DF58BD" w:rsidRDefault="00DF29B8" w:rsidP="00FE1DC4">
      <w:pPr>
        <w:rPr>
          <w:rFonts w:ascii="Times New Roman" w:hAnsi="Times New Roman" w:cs="Times New Roman"/>
        </w:rPr>
      </w:pPr>
    </w:p>
    <w:p w14:paraId="32B6F239" w14:textId="77777777" w:rsidR="007B03FF" w:rsidRPr="00DF58BD" w:rsidRDefault="007B03FF" w:rsidP="007B03FF">
      <w:pPr>
        <w:pStyle w:val="Heading2"/>
        <w:rPr>
          <w:rFonts w:ascii="Times New Roman" w:hAnsi="Times New Roman" w:cs="Times New Roman"/>
        </w:rPr>
      </w:pPr>
      <w:bookmarkStart w:id="9" w:name="_Toc132030045"/>
      <w:r w:rsidRPr="00DF58BD">
        <w:rPr>
          <w:rFonts w:ascii="Times New Roman" w:hAnsi="Times New Roman" w:cs="Times New Roman"/>
        </w:rPr>
        <w:t>Section 2: Officers of the Executive Board</w:t>
      </w:r>
      <w:bookmarkEnd w:id="9"/>
    </w:p>
    <w:p w14:paraId="2F773AB1" w14:textId="6CC01F87" w:rsidR="007B03FF" w:rsidRPr="00DF58BD" w:rsidRDefault="00EF14C8">
      <w:pPr>
        <w:rPr>
          <w:rFonts w:ascii="Times New Roman" w:hAnsi="Times New Roman" w:cs="Times New Roman"/>
        </w:rPr>
      </w:pPr>
      <w:r w:rsidRPr="00DF58BD">
        <w:rPr>
          <w:rFonts w:ascii="Times New Roman" w:hAnsi="Times New Roman" w:cs="Times New Roman"/>
        </w:rPr>
        <w:t>The Executive Board shall consist</w:t>
      </w:r>
      <w:r w:rsidR="00DF58BD">
        <w:rPr>
          <w:rFonts w:ascii="Times New Roman" w:hAnsi="Times New Roman" w:cs="Times New Roman"/>
        </w:rPr>
        <w:t xml:space="preserve"> of the President, the Vice Pres</w:t>
      </w:r>
      <w:r w:rsidRPr="00DF58BD">
        <w:rPr>
          <w:rFonts w:ascii="Times New Roman" w:hAnsi="Times New Roman" w:cs="Times New Roman"/>
        </w:rPr>
        <w:t xml:space="preserve">ident, </w:t>
      </w:r>
      <w:r w:rsidR="003D4DF4" w:rsidRPr="00DF58BD">
        <w:rPr>
          <w:rFonts w:ascii="Times New Roman" w:hAnsi="Times New Roman" w:cs="Times New Roman"/>
        </w:rPr>
        <w:t xml:space="preserve">and </w:t>
      </w:r>
      <w:r w:rsidRPr="00DF58BD">
        <w:rPr>
          <w:rFonts w:ascii="Times New Roman" w:hAnsi="Times New Roman" w:cs="Times New Roman"/>
        </w:rPr>
        <w:t>the Chief Financial Officer</w:t>
      </w:r>
      <w:r w:rsidRPr="00CF5194">
        <w:rPr>
          <w:rFonts w:ascii="Times New Roman" w:hAnsi="Times New Roman" w:cs="Times New Roman"/>
          <w:color w:val="FF0000"/>
        </w:rPr>
        <w:t xml:space="preserve">. </w:t>
      </w:r>
      <w:r w:rsidR="00C01765" w:rsidRPr="00DF58BD">
        <w:rPr>
          <w:rFonts w:ascii="Times New Roman" w:hAnsi="Times New Roman" w:cs="Times New Roman"/>
        </w:rPr>
        <w:t xml:space="preserve">All </w:t>
      </w:r>
      <w:r w:rsidR="00D653CD" w:rsidRPr="00DF58BD">
        <w:rPr>
          <w:rFonts w:ascii="Times New Roman" w:hAnsi="Times New Roman" w:cs="Times New Roman"/>
        </w:rPr>
        <w:t>members of the</w:t>
      </w:r>
      <w:r w:rsidR="00C01765" w:rsidRPr="00DF58BD">
        <w:rPr>
          <w:rFonts w:ascii="Times New Roman" w:hAnsi="Times New Roman" w:cs="Times New Roman"/>
        </w:rPr>
        <w:t xml:space="preserve"> </w:t>
      </w:r>
      <w:r w:rsidR="007D135B" w:rsidRPr="00DF58BD">
        <w:rPr>
          <w:rFonts w:ascii="Times New Roman" w:hAnsi="Times New Roman" w:cs="Times New Roman"/>
        </w:rPr>
        <w:t xml:space="preserve">Executive Board </w:t>
      </w:r>
      <w:r w:rsidR="00C01765" w:rsidRPr="00DF58BD">
        <w:rPr>
          <w:rFonts w:ascii="Times New Roman" w:hAnsi="Times New Roman" w:cs="Times New Roman"/>
        </w:rPr>
        <w:t xml:space="preserve">must be a member of the </w:t>
      </w:r>
      <w:r w:rsidR="00303212" w:rsidRPr="00DF58BD">
        <w:rPr>
          <w:rFonts w:ascii="Times New Roman" w:hAnsi="Times New Roman" w:cs="Times New Roman"/>
        </w:rPr>
        <w:t>s</w:t>
      </w:r>
      <w:r w:rsidR="00C01765" w:rsidRPr="00DF58BD">
        <w:rPr>
          <w:rFonts w:ascii="Times New Roman" w:hAnsi="Times New Roman" w:cs="Times New Roman"/>
        </w:rPr>
        <w:t xml:space="preserve">tudent </w:t>
      </w:r>
      <w:r w:rsidR="00CF5194" w:rsidRPr="00DF58BD">
        <w:rPr>
          <w:rFonts w:ascii="Times New Roman" w:hAnsi="Times New Roman" w:cs="Times New Roman"/>
        </w:rPr>
        <w:t>body,</w:t>
      </w:r>
      <w:r w:rsidR="007D135B" w:rsidRPr="00DF58BD">
        <w:rPr>
          <w:rFonts w:ascii="Times New Roman" w:hAnsi="Times New Roman" w:cs="Times New Roman"/>
        </w:rPr>
        <w:t xml:space="preserve"> </w:t>
      </w:r>
      <w:r w:rsidR="00D653CD" w:rsidRPr="00DF58BD">
        <w:rPr>
          <w:rFonts w:ascii="Times New Roman" w:hAnsi="Times New Roman" w:cs="Times New Roman"/>
        </w:rPr>
        <w:t xml:space="preserve">and none may hold an executive position </w:t>
      </w:r>
      <w:r w:rsidR="0041182B" w:rsidRPr="00DF58BD">
        <w:rPr>
          <w:rFonts w:ascii="Times New Roman" w:hAnsi="Times New Roman" w:cs="Times New Roman"/>
        </w:rPr>
        <w:t>in</w:t>
      </w:r>
      <w:r w:rsidR="00D653CD" w:rsidRPr="00DF58BD">
        <w:rPr>
          <w:rFonts w:ascii="Times New Roman" w:hAnsi="Times New Roman" w:cs="Times New Roman"/>
        </w:rPr>
        <w:t xml:space="preserve"> any Student Government Club</w:t>
      </w:r>
      <w:r w:rsidR="00C01765" w:rsidRPr="00DF58BD">
        <w:rPr>
          <w:rFonts w:ascii="Times New Roman" w:hAnsi="Times New Roman" w:cs="Times New Roman"/>
        </w:rPr>
        <w:t>. Appropriations shall be made for fair compensation of every Executive Board member</w:t>
      </w:r>
      <w:r w:rsidR="00FE1DC4" w:rsidRPr="00DF58BD">
        <w:rPr>
          <w:rFonts w:ascii="Times New Roman" w:hAnsi="Times New Roman" w:cs="Times New Roman"/>
        </w:rPr>
        <w:t xml:space="preserve">. </w:t>
      </w:r>
      <w:r w:rsidR="00FF1ACD" w:rsidRPr="00DF58BD">
        <w:rPr>
          <w:rFonts w:ascii="Times New Roman" w:hAnsi="Times New Roman" w:cs="Times New Roman"/>
        </w:rPr>
        <w:t xml:space="preserve">The Executive </w:t>
      </w:r>
      <w:r w:rsidR="00C42BC2" w:rsidRPr="00DF58BD">
        <w:rPr>
          <w:rFonts w:ascii="Times New Roman" w:hAnsi="Times New Roman" w:cs="Times New Roman"/>
        </w:rPr>
        <w:t>Board shall</w:t>
      </w:r>
      <w:r w:rsidR="00FF1ACD" w:rsidRPr="00DF58BD">
        <w:rPr>
          <w:rFonts w:ascii="Times New Roman" w:hAnsi="Times New Roman" w:cs="Times New Roman"/>
        </w:rPr>
        <w:t xml:space="preserve"> be elected by the student body in the </w:t>
      </w:r>
      <w:r w:rsidR="00FF1ACD" w:rsidRPr="00DF58BD">
        <w:rPr>
          <w:rFonts w:ascii="Times New Roman" w:hAnsi="Times New Roman" w:cs="Times New Roman"/>
        </w:rPr>
        <w:lastRenderedPageBreak/>
        <w:t>spring semester of each year, no later than five weeks before the last day of classes</w:t>
      </w:r>
      <w:r w:rsidR="00FE1DC4" w:rsidRPr="00DF58BD">
        <w:rPr>
          <w:rFonts w:ascii="Times New Roman" w:hAnsi="Times New Roman" w:cs="Times New Roman"/>
        </w:rPr>
        <w:t>. The term for the Executive Board, and the standard term for any office within the Student Government unless otherwise specified, s</w:t>
      </w:r>
      <w:r w:rsidR="00FF1ACD" w:rsidRPr="00DF58BD">
        <w:rPr>
          <w:rFonts w:ascii="Times New Roman" w:hAnsi="Times New Roman" w:cs="Times New Roman"/>
        </w:rPr>
        <w:t>hall begin on June 1</w:t>
      </w:r>
      <w:r w:rsidR="00FF1ACD" w:rsidRPr="00DF58BD">
        <w:rPr>
          <w:rFonts w:ascii="Times New Roman" w:hAnsi="Times New Roman" w:cs="Times New Roman"/>
          <w:vertAlign w:val="superscript"/>
        </w:rPr>
        <w:t>st</w:t>
      </w:r>
      <w:r w:rsidR="00FF1ACD" w:rsidRPr="00DF58BD">
        <w:rPr>
          <w:rFonts w:ascii="Times New Roman" w:hAnsi="Times New Roman" w:cs="Times New Roman"/>
        </w:rPr>
        <w:t xml:space="preserve"> of the year of their election</w:t>
      </w:r>
      <w:r w:rsidR="00FE1DC4" w:rsidRPr="00DF58BD">
        <w:rPr>
          <w:rFonts w:ascii="Times New Roman" w:hAnsi="Times New Roman" w:cs="Times New Roman"/>
        </w:rPr>
        <w:t xml:space="preserve"> and end on the following May 31st</w:t>
      </w:r>
      <w:r w:rsidR="00FF1ACD" w:rsidRPr="00DF58BD">
        <w:rPr>
          <w:rFonts w:ascii="Times New Roman" w:hAnsi="Times New Roman" w:cs="Times New Roman"/>
        </w:rPr>
        <w:t xml:space="preserve">. </w:t>
      </w:r>
    </w:p>
    <w:p w14:paraId="348C8AFD" w14:textId="77777777" w:rsidR="00622551" w:rsidRPr="00DF58BD" w:rsidRDefault="00622551">
      <w:pPr>
        <w:rPr>
          <w:rFonts w:ascii="Times New Roman" w:hAnsi="Times New Roman" w:cs="Times New Roman"/>
        </w:rPr>
      </w:pPr>
    </w:p>
    <w:p w14:paraId="0EBCD245" w14:textId="2853A5A6" w:rsidR="00622551" w:rsidRPr="00DF58BD" w:rsidRDefault="00EF14C8">
      <w:pPr>
        <w:pStyle w:val="Heading2"/>
        <w:rPr>
          <w:rFonts w:ascii="Times New Roman" w:hAnsi="Times New Roman" w:cs="Times New Roman"/>
        </w:rPr>
      </w:pPr>
      <w:bookmarkStart w:id="10" w:name="_Toc132030046"/>
      <w:r w:rsidRPr="00DF58BD">
        <w:rPr>
          <w:rFonts w:ascii="Times New Roman" w:hAnsi="Times New Roman" w:cs="Times New Roman"/>
        </w:rPr>
        <w:t xml:space="preserve">Section </w:t>
      </w:r>
      <w:r w:rsidR="00DF58BD">
        <w:rPr>
          <w:rFonts w:ascii="Times New Roman" w:hAnsi="Times New Roman" w:cs="Times New Roman"/>
        </w:rPr>
        <w:t>3</w:t>
      </w:r>
      <w:r w:rsidR="00CA1AA7" w:rsidRPr="00DF58BD">
        <w:rPr>
          <w:rFonts w:ascii="Times New Roman" w:hAnsi="Times New Roman" w:cs="Times New Roman"/>
        </w:rPr>
        <w:t>: T</w:t>
      </w:r>
      <w:r w:rsidRPr="00DF58BD">
        <w:rPr>
          <w:rFonts w:ascii="Times New Roman" w:hAnsi="Times New Roman" w:cs="Times New Roman"/>
        </w:rPr>
        <w:t>he President</w:t>
      </w:r>
      <w:bookmarkEnd w:id="10"/>
      <w:r w:rsidRPr="00DF58BD">
        <w:rPr>
          <w:rFonts w:ascii="Times New Roman" w:hAnsi="Times New Roman" w:cs="Times New Roman"/>
        </w:rPr>
        <w:t xml:space="preserve"> </w:t>
      </w:r>
    </w:p>
    <w:p w14:paraId="7CDB6A0B" w14:textId="6D8E106E" w:rsidR="00DC48D9" w:rsidRPr="00DF58BD" w:rsidRDefault="00EF14C8" w:rsidP="00DC48D9">
      <w:pPr>
        <w:rPr>
          <w:rFonts w:ascii="Times New Roman" w:hAnsi="Times New Roman" w:cs="Times New Roman"/>
        </w:rPr>
      </w:pPr>
      <w:r w:rsidRPr="00DF58BD">
        <w:rPr>
          <w:rFonts w:ascii="Times New Roman" w:hAnsi="Times New Roman" w:cs="Times New Roman"/>
        </w:rPr>
        <w:t xml:space="preserve">The </w:t>
      </w:r>
      <w:r w:rsidR="00DF58BD" w:rsidRPr="00C42BC2">
        <w:rPr>
          <w:rFonts w:ascii="Times New Roman" w:hAnsi="Times New Roman" w:cs="Times New Roman"/>
        </w:rPr>
        <w:t xml:space="preserve">duties of the President are as follows but </w:t>
      </w:r>
      <w:r w:rsidR="00AB7214" w:rsidRPr="00C42BC2">
        <w:rPr>
          <w:rFonts w:ascii="Times New Roman" w:hAnsi="Times New Roman" w:cs="Times New Roman"/>
        </w:rPr>
        <w:t xml:space="preserve">are </w:t>
      </w:r>
      <w:r w:rsidR="00DF58BD" w:rsidRPr="00C42BC2">
        <w:rPr>
          <w:rFonts w:ascii="Times New Roman" w:hAnsi="Times New Roman" w:cs="Times New Roman"/>
        </w:rPr>
        <w:t>not limited to:</w:t>
      </w:r>
      <w:r w:rsidR="00DF58BD">
        <w:rPr>
          <w:rFonts w:ascii="Times New Roman" w:hAnsi="Times New Roman" w:cs="Times New Roman"/>
        </w:rPr>
        <w:t xml:space="preserve"> </w:t>
      </w:r>
      <w:r w:rsidRPr="00DF58BD">
        <w:rPr>
          <w:rFonts w:ascii="Times New Roman" w:hAnsi="Times New Roman" w:cs="Times New Roman"/>
        </w:rPr>
        <w:t xml:space="preserve">to </w:t>
      </w:r>
      <w:r w:rsidR="00B77F9E" w:rsidRPr="00DF58BD">
        <w:rPr>
          <w:rFonts w:ascii="Times New Roman" w:hAnsi="Times New Roman" w:cs="Times New Roman"/>
        </w:rPr>
        <w:t>serve as the C</w:t>
      </w:r>
      <w:r w:rsidRPr="00DF58BD">
        <w:rPr>
          <w:rFonts w:ascii="Times New Roman" w:hAnsi="Times New Roman" w:cs="Times New Roman"/>
        </w:rPr>
        <w:t xml:space="preserve">hair </w:t>
      </w:r>
      <w:r w:rsidR="00B77F9E" w:rsidRPr="00DF58BD">
        <w:rPr>
          <w:rFonts w:ascii="Times New Roman" w:hAnsi="Times New Roman" w:cs="Times New Roman"/>
        </w:rPr>
        <w:t>of the</w:t>
      </w:r>
      <w:r w:rsidRPr="00DF58BD">
        <w:rPr>
          <w:rFonts w:ascii="Times New Roman" w:hAnsi="Times New Roman" w:cs="Times New Roman"/>
        </w:rPr>
        <w:t xml:space="preserve"> Executive Board</w:t>
      </w:r>
      <w:r w:rsidR="00B77F9E" w:rsidRPr="00DF58BD">
        <w:rPr>
          <w:rFonts w:ascii="Times New Roman" w:hAnsi="Times New Roman" w:cs="Times New Roman"/>
        </w:rPr>
        <w:t xml:space="preserve"> </w:t>
      </w:r>
      <w:r w:rsidRPr="00DF58BD">
        <w:rPr>
          <w:rFonts w:ascii="Times New Roman" w:hAnsi="Times New Roman" w:cs="Times New Roman"/>
        </w:rPr>
        <w:t>and set the Executive Board</w:t>
      </w:r>
      <w:r w:rsidR="00782C35" w:rsidRPr="00DF58BD">
        <w:rPr>
          <w:rFonts w:ascii="Times New Roman" w:hAnsi="Times New Roman" w:cs="Times New Roman"/>
        </w:rPr>
        <w:t xml:space="preserve"> schedule and</w:t>
      </w:r>
      <w:r w:rsidRPr="00DF58BD">
        <w:rPr>
          <w:rFonts w:ascii="Times New Roman" w:hAnsi="Times New Roman" w:cs="Times New Roman"/>
        </w:rPr>
        <w:t xml:space="preserve"> agenda; </w:t>
      </w:r>
      <w:r w:rsidR="003D4DF4" w:rsidRPr="00DF58BD">
        <w:rPr>
          <w:rFonts w:ascii="Times New Roman" w:hAnsi="Times New Roman" w:cs="Times New Roman"/>
        </w:rPr>
        <w:t xml:space="preserve">to serve as the Chair of the Cabinet and set the Cabinet schedule and agenda; </w:t>
      </w:r>
      <w:r w:rsidRPr="00DF58BD">
        <w:rPr>
          <w:rFonts w:ascii="Times New Roman" w:hAnsi="Times New Roman" w:cs="Times New Roman"/>
        </w:rPr>
        <w:t xml:space="preserve">to serve as the representative of the </w:t>
      </w:r>
      <w:r w:rsidR="000851CE" w:rsidRPr="00DF58BD">
        <w:rPr>
          <w:rFonts w:ascii="Times New Roman" w:hAnsi="Times New Roman" w:cs="Times New Roman"/>
        </w:rPr>
        <w:t>s</w:t>
      </w:r>
      <w:r w:rsidRPr="00DF58BD">
        <w:rPr>
          <w:rFonts w:ascii="Times New Roman" w:hAnsi="Times New Roman" w:cs="Times New Roman"/>
        </w:rPr>
        <w:t xml:space="preserve">tudent </w:t>
      </w:r>
      <w:r w:rsidR="000851CE" w:rsidRPr="00DF58BD">
        <w:rPr>
          <w:rFonts w:ascii="Times New Roman" w:hAnsi="Times New Roman" w:cs="Times New Roman"/>
        </w:rPr>
        <w:t>b</w:t>
      </w:r>
      <w:r w:rsidRPr="00DF58BD">
        <w:rPr>
          <w:rFonts w:ascii="Times New Roman" w:hAnsi="Times New Roman" w:cs="Times New Roman"/>
        </w:rPr>
        <w:t xml:space="preserve">ody and the Student Government Association on Faculty Senate, or to any other outside body, or to appoint a representative in their stead; to report any decisions of importance made by any </w:t>
      </w:r>
      <w:r w:rsidR="00B77F9E" w:rsidRPr="00DF58BD">
        <w:rPr>
          <w:rFonts w:ascii="Times New Roman" w:hAnsi="Times New Roman" w:cs="Times New Roman"/>
        </w:rPr>
        <w:t>of the bodies</w:t>
      </w:r>
      <w:r w:rsidRPr="00DF58BD">
        <w:rPr>
          <w:rFonts w:ascii="Times New Roman" w:hAnsi="Times New Roman" w:cs="Times New Roman"/>
        </w:rPr>
        <w:t xml:space="preserve"> the Student Government has a seat in to the Executive Board and Senate in a timely manner;</w:t>
      </w:r>
      <w:r w:rsidR="005363E5" w:rsidRPr="00DF58BD">
        <w:rPr>
          <w:rFonts w:ascii="Times New Roman" w:hAnsi="Times New Roman" w:cs="Times New Roman"/>
        </w:rPr>
        <w:t xml:space="preserve"> </w:t>
      </w:r>
      <w:r w:rsidR="00DC48D9" w:rsidRPr="00DF58BD">
        <w:rPr>
          <w:rFonts w:ascii="Times New Roman" w:hAnsi="Times New Roman" w:cs="Times New Roman"/>
        </w:rPr>
        <w:t xml:space="preserve">and to uphold and enforce the </w:t>
      </w:r>
      <w:r w:rsidR="00886A6A" w:rsidRPr="00DF58BD">
        <w:rPr>
          <w:rFonts w:ascii="Times New Roman" w:hAnsi="Times New Roman" w:cs="Times New Roman"/>
        </w:rPr>
        <w:t>c</w:t>
      </w:r>
      <w:r w:rsidR="00DC48D9" w:rsidRPr="00DF58BD">
        <w:rPr>
          <w:rFonts w:ascii="Times New Roman" w:hAnsi="Times New Roman" w:cs="Times New Roman"/>
        </w:rPr>
        <w:t>onstitution and bylaws of this association.</w:t>
      </w:r>
      <w:r w:rsidR="009E16BC" w:rsidRPr="00DF58BD">
        <w:rPr>
          <w:rFonts w:ascii="Times New Roman" w:hAnsi="Times New Roman" w:cs="Times New Roman"/>
        </w:rPr>
        <w:t xml:space="preserve"> </w:t>
      </w:r>
    </w:p>
    <w:p w14:paraId="0880250E"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 </w:t>
      </w:r>
    </w:p>
    <w:p w14:paraId="371A43B5" w14:textId="7E192AD1" w:rsidR="00622551" w:rsidRPr="00DF58BD" w:rsidRDefault="00EF14C8">
      <w:pPr>
        <w:pStyle w:val="Heading2"/>
        <w:rPr>
          <w:rFonts w:ascii="Times New Roman" w:hAnsi="Times New Roman" w:cs="Times New Roman"/>
        </w:rPr>
      </w:pPr>
      <w:bookmarkStart w:id="11" w:name="_Toc132030047"/>
      <w:r w:rsidRPr="00DF58BD">
        <w:rPr>
          <w:rFonts w:ascii="Times New Roman" w:hAnsi="Times New Roman" w:cs="Times New Roman"/>
        </w:rPr>
        <w:t xml:space="preserve">Section </w:t>
      </w:r>
      <w:r w:rsidR="00DF58BD">
        <w:rPr>
          <w:rFonts w:ascii="Times New Roman" w:hAnsi="Times New Roman" w:cs="Times New Roman"/>
        </w:rPr>
        <w:t>4</w:t>
      </w:r>
      <w:r w:rsidRPr="00DF58BD">
        <w:rPr>
          <w:rFonts w:ascii="Times New Roman" w:hAnsi="Times New Roman" w:cs="Times New Roman"/>
        </w:rPr>
        <w:t>: The Vice President</w:t>
      </w:r>
      <w:bookmarkEnd w:id="11"/>
    </w:p>
    <w:p w14:paraId="05A44462" w14:textId="14EAA473" w:rsidR="00DC48D9" w:rsidRPr="00DF58BD" w:rsidRDefault="00EF14C8" w:rsidP="00DC48D9">
      <w:pPr>
        <w:rPr>
          <w:rFonts w:ascii="Times New Roman" w:hAnsi="Times New Roman" w:cs="Times New Roman"/>
        </w:rPr>
      </w:pPr>
      <w:r w:rsidRPr="00DF58BD">
        <w:rPr>
          <w:rFonts w:ascii="Times New Roman" w:hAnsi="Times New Roman" w:cs="Times New Roman"/>
        </w:rPr>
        <w:t>The</w:t>
      </w:r>
      <w:r w:rsidR="00AB7214">
        <w:rPr>
          <w:rFonts w:ascii="Times New Roman" w:hAnsi="Times New Roman" w:cs="Times New Roman"/>
        </w:rPr>
        <w:t xml:space="preserve"> </w:t>
      </w:r>
      <w:r w:rsidR="00AB7214" w:rsidRPr="00C42BC2">
        <w:rPr>
          <w:rFonts w:ascii="Times New Roman" w:hAnsi="Times New Roman" w:cs="Times New Roman"/>
        </w:rPr>
        <w:t xml:space="preserve">duties of the Vice President are as follows but are not limited </w:t>
      </w:r>
      <w:proofErr w:type="gramStart"/>
      <w:r w:rsidR="00AB7214" w:rsidRPr="00C42BC2">
        <w:rPr>
          <w:rFonts w:ascii="Times New Roman" w:hAnsi="Times New Roman" w:cs="Times New Roman"/>
        </w:rPr>
        <w:t>to</w:t>
      </w:r>
      <w:r w:rsidRPr="00C42BC2">
        <w:rPr>
          <w:rFonts w:ascii="Times New Roman" w:hAnsi="Times New Roman" w:cs="Times New Roman"/>
        </w:rPr>
        <w:t>:</w:t>
      </w:r>
      <w:proofErr w:type="gramEnd"/>
      <w:r w:rsidRPr="00DF58BD">
        <w:rPr>
          <w:rFonts w:ascii="Times New Roman" w:hAnsi="Times New Roman" w:cs="Times New Roman"/>
        </w:rPr>
        <w:t xml:space="preserve"> to </w:t>
      </w:r>
      <w:r w:rsidR="00FF6AC9" w:rsidRPr="00DF58BD">
        <w:rPr>
          <w:rFonts w:ascii="Times New Roman" w:hAnsi="Times New Roman" w:cs="Times New Roman"/>
        </w:rPr>
        <w:t>serve as the Chair of the Senate</w:t>
      </w:r>
      <w:r w:rsidR="00181577" w:rsidRPr="00DF58BD">
        <w:rPr>
          <w:rFonts w:ascii="Times New Roman" w:hAnsi="Times New Roman" w:cs="Times New Roman"/>
        </w:rPr>
        <w:t>; to</w:t>
      </w:r>
      <w:r w:rsidRPr="00DF58BD">
        <w:rPr>
          <w:rFonts w:ascii="Times New Roman" w:hAnsi="Times New Roman" w:cs="Times New Roman"/>
        </w:rPr>
        <w:t xml:space="preserve"> set the Senate agenda</w:t>
      </w:r>
      <w:r w:rsidR="00DD22C6" w:rsidRPr="00DF58BD">
        <w:rPr>
          <w:rFonts w:ascii="Times New Roman" w:hAnsi="Times New Roman" w:cs="Times New Roman"/>
        </w:rPr>
        <w:t xml:space="preserve"> and schedule</w:t>
      </w:r>
      <w:r w:rsidR="00E907B7" w:rsidRPr="00DF58BD">
        <w:rPr>
          <w:rFonts w:ascii="Times New Roman" w:hAnsi="Times New Roman" w:cs="Times New Roman"/>
        </w:rPr>
        <w:t>;</w:t>
      </w:r>
      <w:r w:rsidRPr="00DF58BD">
        <w:rPr>
          <w:rFonts w:ascii="Times New Roman" w:hAnsi="Times New Roman" w:cs="Times New Roman"/>
        </w:rPr>
        <w:t xml:space="preserve"> to serve as the chief liaison between the Student Government Clubs and the Executive Board</w:t>
      </w:r>
      <w:r w:rsidR="00E907B7" w:rsidRPr="00DF58BD">
        <w:rPr>
          <w:rFonts w:ascii="Times New Roman" w:hAnsi="Times New Roman" w:cs="Times New Roman"/>
        </w:rPr>
        <w:t>;</w:t>
      </w:r>
      <w:r w:rsidRPr="00DF58BD">
        <w:rPr>
          <w:rFonts w:ascii="Times New Roman" w:hAnsi="Times New Roman" w:cs="Times New Roman"/>
        </w:rPr>
        <w:t xml:space="preserve"> to coordinate with, and provide support for all Student Government Clubs</w:t>
      </w:r>
      <w:r w:rsidR="00E907B7" w:rsidRPr="00DF58BD">
        <w:rPr>
          <w:rFonts w:ascii="Times New Roman" w:hAnsi="Times New Roman" w:cs="Times New Roman"/>
        </w:rPr>
        <w:t>;</w:t>
      </w:r>
      <w:r w:rsidRPr="00DF58BD">
        <w:rPr>
          <w:rFonts w:ascii="Times New Roman" w:hAnsi="Times New Roman" w:cs="Times New Roman"/>
        </w:rPr>
        <w:t xml:space="preserve"> </w:t>
      </w:r>
      <w:r w:rsidR="00DC48D9" w:rsidRPr="00DF58BD">
        <w:rPr>
          <w:rFonts w:ascii="Times New Roman" w:hAnsi="Times New Roman" w:cs="Times New Roman"/>
        </w:rPr>
        <w:t xml:space="preserve">and to uphold and enforce the Constitution and bylaws of this association. </w:t>
      </w:r>
    </w:p>
    <w:p w14:paraId="09E01DF9" w14:textId="77777777" w:rsidR="00DC48D9" w:rsidRPr="00DF58BD" w:rsidRDefault="00DC48D9">
      <w:pPr>
        <w:rPr>
          <w:rFonts w:ascii="Times New Roman" w:hAnsi="Times New Roman" w:cs="Times New Roman"/>
        </w:rPr>
      </w:pPr>
    </w:p>
    <w:p w14:paraId="75EAA009" w14:textId="08B39996" w:rsidR="00622551" w:rsidRPr="00DF58BD" w:rsidRDefault="00EF14C8">
      <w:pPr>
        <w:pStyle w:val="Heading2"/>
        <w:rPr>
          <w:rFonts w:ascii="Times New Roman" w:hAnsi="Times New Roman" w:cs="Times New Roman"/>
        </w:rPr>
      </w:pPr>
      <w:bookmarkStart w:id="12" w:name="_Toc132030048"/>
      <w:r w:rsidRPr="00DF58BD">
        <w:rPr>
          <w:rFonts w:ascii="Times New Roman" w:hAnsi="Times New Roman" w:cs="Times New Roman"/>
        </w:rPr>
        <w:t xml:space="preserve">Section </w:t>
      </w:r>
      <w:r w:rsidR="00DF58BD">
        <w:rPr>
          <w:rFonts w:ascii="Times New Roman" w:hAnsi="Times New Roman" w:cs="Times New Roman"/>
        </w:rPr>
        <w:t>5</w:t>
      </w:r>
      <w:r w:rsidRPr="00DF58BD">
        <w:rPr>
          <w:rFonts w:ascii="Times New Roman" w:hAnsi="Times New Roman" w:cs="Times New Roman"/>
        </w:rPr>
        <w:t>: The Chief Financial Officer</w:t>
      </w:r>
      <w:bookmarkEnd w:id="12"/>
    </w:p>
    <w:p w14:paraId="04B1DEB7" w14:textId="2638A7D3" w:rsidR="00DF58BD" w:rsidRDefault="00EF14C8" w:rsidP="00DF29B8">
      <w:pPr>
        <w:rPr>
          <w:rFonts w:ascii="Times New Roman" w:hAnsi="Times New Roman" w:cs="Times New Roman"/>
        </w:rPr>
      </w:pPr>
      <w:r w:rsidRPr="00C42BC2">
        <w:rPr>
          <w:rFonts w:ascii="Times New Roman" w:hAnsi="Times New Roman" w:cs="Times New Roman"/>
        </w:rPr>
        <w:t>The</w:t>
      </w:r>
      <w:r w:rsidR="00AB7214" w:rsidRPr="00C42BC2">
        <w:rPr>
          <w:rFonts w:ascii="Times New Roman" w:hAnsi="Times New Roman" w:cs="Times New Roman"/>
        </w:rPr>
        <w:t xml:space="preserve"> duties of the Chief Financial Officer are as follows but not are limited to</w:t>
      </w:r>
      <w:r w:rsidRPr="00C42BC2">
        <w:rPr>
          <w:rFonts w:ascii="Times New Roman" w:hAnsi="Times New Roman" w:cs="Times New Roman"/>
        </w:rPr>
        <w:t>:</w:t>
      </w:r>
      <w:r w:rsidRPr="00DF58BD">
        <w:rPr>
          <w:rFonts w:ascii="Times New Roman" w:hAnsi="Times New Roman" w:cs="Times New Roman"/>
        </w:rPr>
        <w:t xml:space="preserve"> to oversee, steward, and scrutinize all Student Government finances</w:t>
      </w:r>
      <w:r w:rsidR="00E907B7" w:rsidRPr="00DF58BD">
        <w:rPr>
          <w:rFonts w:ascii="Times New Roman" w:hAnsi="Times New Roman" w:cs="Times New Roman"/>
        </w:rPr>
        <w:t>;</w:t>
      </w:r>
      <w:r w:rsidRPr="00DF58BD">
        <w:rPr>
          <w:rFonts w:ascii="Times New Roman" w:hAnsi="Times New Roman" w:cs="Times New Roman"/>
        </w:rPr>
        <w:t xml:space="preserve"> to ensure financial stability and compliance of the Student Government</w:t>
      </w:r>
      <w:r w:rsidR="00E907B7" w:rsidRPr="00DF58BD">
        <w:rPr>
          <w:rFonts w:ascii="Times New Roman" w:hAnsi="Times New Roman" w:cs="Times New Roman"/>
        </w:rPr>
        <w:t>;</w:t>
      </w:r>
      <w:r w:rsidRPr="00DF58BD">
        <w:rPr>
          <w:rFonts w:ascii="Times New Roman" w:hAnsi="Times New Roman" w:cs="Times New Roman"/>
        </w:rPr>
        <w:t xml:space="preserve"> to advise the Senate, the Executive Board, </w:t>
      </w:r>
      <w:r w:rsidR="00072B00" w:rsidRPr="00DF58BD">
        <w:rPr>
          <w:rFonts w:ascii="Times New Roman" w:hAnsi="Times New Roman" w:cs="Times New Roman"/>
        </w:rPr>
        <w:t xml:space="preserve">and </w:t>
      </w:r>
      <w:r w:rsidRPr="00DF58BD">
        <w:rPr>
          <w:rFonts w:ascii="Times New Roman" w:hAnsi="Times New Roman" w:cs="Times New Roman"/>
        </w:rPr>
        <w:t>the Student Government Clubs on financial activities and policies</w:t>
      </w:r>
      <w:r w:rsidR="00E907B7" w:rsidRPr="00DF58BD">
        <w:rPr>
          <w:rFonts w:ascii="Times New Roman" w:hAnsi="Times New Roman" w:cs="Times New Roman"/>
        </w:rPr>
        <w:t>;</w:t>
      </w:r>
      <w:r w:rsidR="005B15FD" w:rsidRPr="00DF58BD">
        <w:rPr>
          <w:rFonts w:ascii="Times New Roman" w:hAnsi="Times New Roman" w:cs="Times New Roman"/>
        </w:rPr>
        <w:t xml:space="preserve"> to administer the </w:t>
      </w:r>
      <w:r w:rsidR="00FE1DC4" w:rsidRPr="00DF58BD">
        <w:rPr>
          <w:rFonts w:ascii="Times New Roman" w:hAnsi="Times New Roman" w:cs="Times New Roman"/>
        </w:rPr>
        <w:t>executive</w:t>
      </w:r>
      <w:r w:rsidR="005B15FD" w:rsidRPr="00DF58BD">
        <w:rPr>
          <w:rFonts w:ascii="Times New Roman" w:hAnsi="Times New Roman" w:cs="Times New Roman"/>
        </w:rPr>
        <w:t xml:space="preserve"> budget in consultation with the other officers of the Executive Board</w:t>
      </w:r>
      <w:r w:rsidR="00072B00" w:rsidRPr="00DF58BD">
        <w:rPr>
          <w:rFonts w:ascii="Times New Roman" w:hAnsi="Times New Roman" w:cs="Times New Roman"/>
        </w:rPr>
        <w:t>;</w:t>
      </w:r>
      <w:r w:rsidR="00FE1DC4" w:rsidRPr="00DF58BD">
        <w:rPr>
          <w:rFonts w:ascii="Times New Roman" w:hAnsi="Times New Roman" w:cs="Times New Roman"/>
        </w:rPr>
        <w:t xml:space="preserve"> to give regular reports of SGA financial matters to the Executive Board and Senate; </w:t>
      </w:r>
      <w:r w:rsidR="00072B00" w:rsidRPr="00DF58BD">
        <w:rPr>
          <w:rFonts w:ascii="Times New Roman" w:hAnsi="Times New Roman" w:cs="Times New Roman"/>
        </w:rPr>
        <w:t xml:space="preserve">and to uphold and enforce the </w:t>
      </w:r>
      <w:r w:rsidR="00F80A96" w:rsidRPr="00DF58BD">
        <w:rPr>
          <w:rFonts w:ascii="Times New Roman" w:hAnsi="Times New Roman" w:cs="Times New Roman"/>
        </w:rPr>
        <w:t>c</w:t>
      </w:r>
      <w:r w:rsidR="00072B00" w:rsidRPr="00DF58BD">
        <w:rPr>
          <w:rFonts w:ascii="Times New Roman" w:hAnsi="Times New Roman" w:cs="Times New Roman"/>
        </w:rPr>
        <w:t>onstitution and bylaws of this association</w:t>
      </w:r>
      <w:r w:rsidR="00DF29B8" w:rsidRPr="00DF58BD">
        <w:rPr>
          <w:rFonts w:ascii="Times New Roman" w:hAnsi="Times New Roman" w:cs="Times New Roman"/>
        </w:rPr>
        <w:t>.</w:t>
      </w:r>
    </w:p>
    <w:p w14:paraId="65BBB1CD" w14:textId="77777777" w:rsidR="00CF5194" w:rsidRPr="00DF58BD" w:rsidRDefault="00CF5194" w:rsidP="00DF29B8">
      <w:pPr>
        <w:rPr>
          <w:rFonts w:ascii="Times New Roman" w:hAnsi="Times New Roman" w:cs="Times New Roman"/>
        </w:rPr>
      </w:pPr>
    </w:p>
    <w:p w14:paraId="3E7E21B8" w14:textId="7CBEC9D1" w:rsidR="00622551" w:rsidRPr="00DF58BD" w:rsidRDefault="00EF14C8">
      <w:pPr>
        <w:pStyle w:val="Heading2"/>
        <w:rPr>
          <w:rFonts w:ascii="Times New Roman" w:hAnsi="Times New Roman" w:cs="Times New Roman"/>
        </w:rPr>
      </w:pPr>
      <w:bookmarkStart w:id="13" w:name="_Toc132030049"/>
      <w:r w:rsidRPr="00DF58BD">
        <w:rPr>
          <w:rFonts w:ascii="Times New Roman" w:hAnsi="Times New Roman" w:cs="Times New Roman"/>
        </w:rPr>
        <w:t xml:space="preserve">Section </w:t>
      </w:r>
      <w:r w:rsidR="00CF5194" w:rsidRPr="00C42BC2">
        <w:rPr>
          <w:rFonts w:ascii="Times New Roman" w:hAnsi="Times New Roman" w:cs="Times New Roman"/>
          <w:color w:val="auto"/>
        </w:rPr>
        <w:t>6</w:t>
      </w:r>
      <w:r w:rsidRPr="00C42BC2">
        <w:rPr>
          <w:rFonts w:ascii="Times New Roman" w:hAnsi="Times New Roman" w:cs="Times New Roman"/>
          <w:color w:val="auto"/>
        </w:rPr>
        <w:t>:</w:t>
      </w:r>
      <w:r w:rsidR="00877CAE" w:rsidRPr="00C42BC2">
        <w:rPr>
          <w:rFonts w:ascii="Times New Roman" w:hAnsi="Times New Roman" w:cs="Times New Roman"/>
          <w:color w:val="auto"/>
        </w:rPr>
        <w:t xml:space="preserve"> </w:t>
      </w:r>
      <w:r w:rsidR="00CA1AA7" w:rsidRPr="00DF58BD">
        <w:rPr>
          <w:rFonts w:ascii="Times New Roman" w:hAnsi="Times New Roman" w:cs="Times New Roman"/>
        </w:rPr>
        <w:t xml:space="preserve">The </w:t>
      </w:r>
      <w:r w:rsidR="005B5B59" w:rsidRPr="00DF58BD">
        <w:rPr>
          <w:rFonts w:ascii="Times New Roman" w:hAnsi="Times New Roman" w:cs="Times New Roman"/>
        </w:rPr>
        <w:t>Cabinet</w:t>
      </w:r>
      <w:bookmarkEnd w:id="13"/>
    </w:p>
    <w:p w14:paraId="07E077D9" w14:textId="77777777" w:rsidR="001D4E71" w:rsidRPr="00DF58BD" w:rsidRDefault="008155D3" w:rsidP="00237C43">
      <w:pPr>
        <w:rPr>
          <w:rFonts w:ascii="Times New Roman" w:hAnsi="Times New Roman" w:cs="Times New Roman"/>
        </w:rPr>
      </w:pPr>
      <w:r w:rsidRPr="00DF58BD">
        <w:rPr>
          <w:rFonts w:ascii="Times New Roman" w:hAnsi="Times New Roman" w:cs="Times New Roman"/>
        </w:rPr>
        <w:t>The Cabinet shall consist of</w:t>
      </w:r>
      <w:r w:rsidR="00F21C18" w:rsidRPr="00DF58BD">
        <w:rPr>
          <w:rFonts w:ascii="Times New Roman" w:hAnsi="Times New Roman" w:cs="Times New Roman"/>
        </w:rPr>
        <w:t xml:space="preserve"> all staff who report directly </w:t>
      </w:r>
      <w:r w:rsidR="00FE1DC4" w:rsidRPr="00DF58BD">
        <w:rPr>
          <w:rFonts w:ascii="Times New Roman" w:hAnsi="Times New Roman" w:cs="Times New Roman"/>
        </w:rPr>
        <w:t xml:space="preserve">or indirectly </w:t>
      </w:r>
      <w:r w:rsidR="00F21C18" w:rsidRPr="00DF58BD">
        <w:rPr>
          <w:rFonts w:ascii="Times New Roman" w:hAnsi="Times New Roman" w:cs="Times New Roman"/>
        </w:rPr>
        <w:t xml:space="preserve">to </w:t>
      </w:r>
      <w:r w:rsidR="00FE1DC4" w:rsidRPr="00DF58BD">
        <w:rPr>
          <w:rFonts w:ascii="Times New Roman" w:hAnsi="Times New Roman" w:cs="Times New Roman"/>
        </w:rPr>
        <w:t xml:space="preserve">all or part </w:t>
      </w:r>
      <w:r w:rsidR="00F21C18" w:rsidRPr="00DF58BD">
        <w:rPr>
          <w:rFonts w:ascii="Times New Roman" w:hAnsi="Times New Roman" w:cs="Times New Roman"/>
        </w:rPr>
        <w:t>the Executive Board</w:t>
      </w:r>
      <w:r w:rsidR="009E16BC" w:rsidRPr="00DF58BD">
        <w:rPr>
          <w:rFonts w:ascii="Times New Roman" w:hAnsi="Times New Roman" w:cs="Times New Roman"/>
        </w:rPr>
        <w:t xml:space="preserve">. </w:t>
      </w:r>
      <w:r w:rsidR="00CC26C5" w:rsidRPr="00DF58BD">
        <w:rPr>
          <w:rFonts w:ascii="Times New Roman" w:hAnsi="Times New Roman" w:cs="Times New Roman"/>
        </w:rPr>
        <w:t xml:space="preserve">When a </w:t>
      </w:r>
      <w:r w:rsidR="004043B3" w:rsidRPr="00DF58BD">
        <w:rPr>
          <w:rFonts w:ascii="Times New Roman" w:hAnsi="Times New Roman" w:cs="Times New Roman"/>
        </w:rPr>
        <w:t xml:space="preserve">Cabinet </w:t>
      </w:r>
      <w:r w:rsidR="00CC26C5" w:rsidRPr="00DF58BD">
        <w:rPr>
          <w:rFonts w:ascii="Times New Roman" w:hAnsi="Times New Roman" w:cs="Times New Roman"/>
        </w:rPr>
        <w:t>position is proposed, the proposal must contain guidelines for the duties of that office and suggestions on how to</w:t>
      </w:r>
      <w:r w:rsidR="004043B3" w:rsidRPr="00DF58BD">
        <w:rPr>
          <w:rFonts w:ascii="Times New Roman" w:hAnsi="Times New Roman" w:cs="Times New Roman"/>
        </w:rPr>
        <w:t xml:space="preserve"> properly execute that office. </w:t>
      </w:r>
    </w:p>
    <w:p w14:paraId="496277CE" w14:textId="77777777" w:rsidR="008D2912" w:rsidRPr="00DF58BD" w:rsidRDefault="008D2912">
      <w:pPr>
        <w:rPr>
          <w:rFonts w:ascii="Times New Roman" w:hAnsi="Times New Roman" w:cs="Times New Roman"/>
        </w:rPr>
      </w:pPr>
    </w:p>
    <w:p w14:paraId="619AE79C" w14:textId="77777777" w:rsidR="00F21C18" w:rsidRPr="00DF58BD" w:rsidRDefault="00F21C18" w:rsidP="00F21C18">
      <w:pPr>
        <w:rPr>
          <w:rFonts w:ascii="Times New Roman" w:hAnsi="Times New Roman" w:cs="Times New Roman"/>
        </w:rPr>
      </w:pPr>
      <w:r w:rsidRPr="00DF58BD">
        <w:rPr>
          <w:rFonts w:ascii="Times New Roman" w:hAnsi="Times New Roman" w:cs="Times New Roman"/>
        </w:rPr>
        <w:t>The Executive Board shall have the power to create and amend Cabinet structure unanimously</w:t>
      </w:r>
      <w:r w:rsidR="00FE1DC4" w:rsidRPr="00DF58BD">
        <w:rPr>
          <w:rFonts w:ascii="Times New Roman" w:hAnsi="Times New Roman" w:cs="Times New Roman"/>
        </w:rPr>
        <w:t>;</w:t>
      </w:r>
      <w:r w:rsidRPr="00DF58BD">
        <w:rPr>
          <w:rFonts w:ascii="Times New Roman" w:hAnsi="Times New Roman" w:cs="Times New Roman"/>
        </w:rPr>
        <w:t xml:space="preserve"> appoint candidates to </w:t>
      </w:r>
      <w:r w:rsidR="00FE1DC4" w:rsidRPr="00DF58BD">
        <w:rPr>
          <w:rFonts w:ascii="Times New Roman" w:hAnsi="Times New Roman" w:cs="Times New Roman"/>
        </w:rPr>
        <w:t xml:space="preserve">paid </w:t>
      </w:r>
      <w:r w:rsidRPr="00DF58BD">
        <w:rPr>
          <w:rFonts w:ascii="Times New Roman" w:hAnsi="Times New Roman" w:cs="Times New Roman"/>
        </w:rPr>
        <w:t>cabinet positions by a 2/3rds majority, with majority approval from Senate</w:t>
      </w:r>
      <w:r w:rsidR="00FE1DC4" w:rsidRPr="00DF58BD">
        <w:rPr>
          <w:rFonts w:ascii="Times New Roman" w:hAnsi="Times New Roman" w:cs="Times New Roman"/>
        </w:rPr>
        <w:t>;</w:t>
      </w:r>
      <w:r w:rsidRPr="00DF58BD">
        <w:rPr>
          <w:rFonts w:ascii="Times New Roman" w:hAnsi="Times New Roman" w:cs="Times New Roman"/>
        </w:rPr>
        <w:t xml:space="preserve"> </w:t>
      </w:r>
      <w:r w:rsidR="00770563" w:rsidRPr="00DF58BD">
        <w:rPr>
          <w:rFonts w:ascii="Times New Roman" w:hAnsi="Times New Roman" w:cs="Times New Roman"/>
        </w:rPr>
        <w:t xml:space="preserve">and </w:t>
      </w:r>
      <w:r w:rsidRPr="00DF58BD">
        <w:rPr>
          <w:rFonts w:ascii="Times New Roman" w:hAnsi="Times New Roman" w:cs="Times New Roman"/>
        </w:rPr>
        <w:t xml:space="preserve">appoint students to unpaid </w:t>
      </w:r>
      <w:r w:rsidR="00FE1DC4" w:rsidRPr="00DF58BD">
        <w:rPr>
          <w:rFonts w:ascii="Times New Roman" w:hAnsi="Times New Roman" w:cs="Times New Roman"/>
        </w:rPr>
        <w:t xml:space="preserve">cabinet </w:t>
      </w:r>
      <w:r w:rsidRPr="00DF58BD">
        <w:rPr>
          <w:rFonts w:ascii="Times New Roman" w:hAnsi="Times New Roman" w:cs="Times New Roman"/>
        </w:rPr>
        <w:t>positions by a 2/3rds majority</w:t>
      </w:r>
      <w:r w:rsidR="00FE1DC4" w:rsidRPr="00DF58BD">
        <w:rPr>
          <w:rFonts w:ascii="Times New Roman" w:hAnsi="Times New Roman" w:cs="Times New Roman"/>
        </w:rPr>
        <w:t>, without any need for approval from Senate.</w:t>
      </w:r>
    </w:p>
    <w:p w14:paraId="0EB43A58" w14:textId="77777777" w:rsidR="00F21C18" w:rsidRPr="00DF58BD" w:rsidRDefault="00F21C18">
      <w:pPr>
        <w:rPr>
          <w:rFonts w:ascii="Times New Roman" w:hAnsi="Times New Roman" w:cs="Times New Roman"/>
        </w:rPr>
      </w:pPr>
    </w:p>
    <w:p w14:paraId="332F004F" w14:textId="77777777" w:rsidR="00441D54" w:rsidRPr="00DF58BD" w:rsidRDefault="00441D54">
      <w:pPr>
        <w:rPr>
          <w:rFonts w:ascii="Times New Roman" w:hAnsi="Times New Roman" w:cs="Times New Roman"/>
        </w:rPr>
      </w:pPr>
    </w:p>
    <w:p w14:paraId="2D2BB556" w14:textId="77777777" w:rsidR="00DF29B8" w:rsidRPr="00DF58BD" w:rsidRDefault="00DF29B8">
      <w:pPr>
        <w:rPr>
          <w:rFonts w:ascii="Times New Roman" w:hAnsi="Times New Roman" w:cs="Times New Roman"/>
        </w:rPr>
      </w:pPr>
    </w:p>
    <w:p w14:paraId="00D86788" w14:textId="77777777" w:rsidR="00622551" w:rsidRPr="00DF58BD" w:rsidRDefault="00EF14C8">
      <w:pPr>
        <w:pStyle w:val="Heading1"/>
        <w:rPr>
          <w:rFonts w:ascii="Times New Roman" w:hAnsi="Times New Roman" w:cs="Times New Roman"/>
        </w:rPr>
      </w:pPr>
      <w:bookmarkStart w:id="14" w:name="_Toc132030050"/>
      <w:r w:rsidRPr="00DF58BD">
        <w:rPr>
          <w:rFonts w:ascii="Times New Roman" w:hAnsi="Times New Roman" w:cs="Times New Roman"/>
        </w:rPr>
        <w:t>Article III:</w:t>
      </w:r>
      <w:r w:rsidR="00A5188D" w:rsidRPr="00DF58BD">
        <w:rPr>
          <w:rFonts w:ascii="Times New Roman" w:hAnsi="Times New Roman" w:cs="Times New Roman"/>
        </w:rPr>
        <w:t xml:space="preserve"> The</w:t>
      </w:r>
      <w:r w:rsidRPr="00DF58BD">
        <w:rPr>
          <w:rFonts w:ascii="Times New Roman" w:hAnsi="Times New Roman" w:cs="Times New Roman"/>
        </w:rPr>
        <w:t xml:space="preserve"> Legislative</w:t>
      </w:r>
      <w:r w:rsidR="00A5188D" w:rsidRPr="00DF58BD">
        <w:rPr>
          <w:rFonts w:ascii="Times New Roman" w:hAnsi="Times New Roman" w:cs="Times New Roman"/>
        </w:rPr>
        <w:t xml:space="preserve"> Branch</w:t>
      </w:r>
      <w:bookmarkEnd w:id="14"/>
    </w:p>
    <w:p w14:paraId="0908843B" w14:textId="77777777" w:rsidR="00622551" w:rsidRPr="00DF58BD" w:rsidRDefault="00EF14C8">
      <w:pPr>
        <w:pStyle w:val="Heading2"/>
        <w:rPr>
          <w:rFonts w:ascii="Times New Roman" w:hAnsi="Times New Roman" w:cs="Times New Roman"/>
        </w:rPr>
      </w:pPr>
      <w:bookmarkStart w:id="15" w:name="_Toc132030051"/>
      <w:r w:rsidRPr="00DF58BD">
        <w:rPr>
          <w:rFonts w:ascii="Times New Roman" w:hAnsi="Times New Roman" w:cs="Times New Roman"/>
        </w:rPr>
        <w:t>Section 1: The Senate</w:t>
      </w:r>
      <w:bookmarkEnd w:id="15"/>
    </w:p>
    <w:p w14:paraId="26C58B47" w14:textId="77777777" w:rsidR="00E819AF" w:rsidRPr="00DF58BD" w:rsidRDefault="00E819AF" w:rsidP="00E819AF">
      <w:pPr>
        <w:rPr>
          <w:rFonts w:ascii="Times New Roman" w:hAnsi="Times New Roman" w:cs="Times New Roman"/>
        </w:rPr>
      </w:pPr>
      <w:r w:rsidRPr="00DF58BD">
        <w:rPr>
          <w:rFonts w:ascii="Times New Roman" w:hAnsi="Times New Roman" w:cs="Times New Roman"/>
        </w:rPr>
        <w:t xml:space="preserve">The legislative powers of the Student Government Association shall be vested in the Senate. </w:t>
      </w:r>
      <w:r w:rsidR="00EF7BD7" w:rsidRPr="00DF58BD">
        <w:rPr>
          <w:rFonts w:ascii="Times New Roman" w:hAnsi="Times New Roman" w:cs="Times New Roman"/>
        </w:rPr>
        <w:t xml:space="preserve">The Senate shall have the power to amend the bylaws of the Student Government Association by a majority vote, </w:t>
      </w:r>
      <w:r w:rsidR="00EF7BD7" w:rsidRPr="00DF58BD">
        <w:rPr>
          <w:rFonts w:ascii="Times New Roman" w:hAnsi="Times New Roman" w:cs="Times New Roman"/>
        </w:rPr>
        <w:lastRenderedPageBreak/>
        <w:t>subject to the consent of the Executive Board. If the Executive Board vetoes an amendment to the Bylaws, the Senate has the power to override the veto and amend the bylaws by a 2/3rds majority.</w:t>
      </w:r>
    </w:p>
    <w:p w14:paraId="037CD87C" w14:textId="77777777" w:rsidR="00E819AF" w:rsidRPr="00DF58BD" w:rsidRDefault="00E819AF" w:rsidP="00E819AF">
      <w:pPr>
        <w:rPr>
          <w:rFonts w:ascii="Times New Roman" w:hAnsi="Times New Roman" w:cs="Times New Roman"/>
        </w:rPr>
      </w:pPr>
    </w:p>
    <w:p w14:paraId="6789B2EC" w14:textId="77777777" w:rsidR="00E819AF" w:rsidRPr="00DF58BD" w:rsidRDefault="00E819AF" w:rsidP="00E819AF">
      <w:pPr>
        <w:rPr>
          <w:rFonts w:ascii="Times New Roman" w:hAnsi="Times New Roman" w:cs="Times New Roman"/>
        </w:rPr>
      </w:pPr>
      <w:r w:rsidRPr="00DF58BD">
        <w:rPr>
          <w:rFonts w:ascii="Times New Roman" w:hAnsi="Times New Roman" w:cs="Times New Roman"/>
        </w:rPr>
        <w:t xml:space="preserve">The Senate shall also have the power to form Senate committees, and to set their own rules by a 2/3rds majority. The default rules of the Senate shall be the latest edition of Robert’s Rules of Order; however, the bylaws of this association and the rules voted on by the Senate shall have precedence. </w:t>
      </w:r>
    </w:p>
    <w:p w14:paraId="28A1EDD3" w14:textId="77777777" w:rsidR="00E819AF" w:rsidRPr="00DF58BD" w:rsidRDefault="00E819AF" w:rsidP="00E819AF">
      <w:pPr>
        <w:rPr>
          <w:rFonts w:ascii="Times New Roman" w:hAnsi="Times New Roman" w:cs="Times New Roman"/>
        </w:rPr>
      </w:pPr>
    </w:p>
    <w:p w14:paraId="672D90F7" w14:textId="77777777" w:rsidR="00E819AF" w:rsidRPr="00DF58BD" w:rsidRDefault="00E819AF" w:rsidP="00E819AF">
      <w:pPr>
        <w:rPr>
          <w:rFonts w:ascii="Times New Roman" w:hAnsi="Times New Roman" w:cs="Times New Roman"/>
        </w:rPr>
      </w:pPr>
      <w:r w:rsidRPr="00DF58BD">
        <w:rPr>
          <w:rFonts w:ascii="Times New Roman" w:hAnsi="Times New Roman" w:cs="Times New Roman"/>
        </w:rPr>
        <w:t>The Senate shall meet at least once per month during the spring and fall semesters, and work to facilitate and improve the functioning of the Student Government and SUNY Cortland.</w:t>
      </w:r>
    </w:p>
    <w:p w14:paraId="5A1F4159" w14:textId="77777777" w:rsidR="008D2912" w:rsidRPr="00DF58BD" w:rsidRDefault="008D2912">
      <w:pPr>
        <w:rPr>
          <w:rFonts w:ascii="Times New Roman" w:hAnsi="Times New Roman" w:cs="Times New Roman"/>
        </w:rPr>
      </w:pPr>
    </w:p>
    <w:p w14:paraId="7C1AE991" w14:textId="77777777" w:rsidR="009326A7" w:rsidRPr="00DF58BD" w:rsidRDefault="009326A7" w:rsidP="00A959DC">
      <w:pPr>
        <w:pStyle w:val="Heading2"/>
        <w:rPr>
          <w:rFonts w:ascii="Times New Roman" w:hAnsi="Times New Roman" w:cs="Times New Roman"/>
        </w:rPr>
      </w:pPr>
      <w:bookmarkStart w:id="16" w:name="_Toc132030052"/>
      <w:r w:rsidRPr="00DF58BD">
        <w:rPr>
          <w:rFonts w:ascii="Times New Roman" w:hAnsi="Times New Roman" w:cs="Times New Roman"/>
        </w:rPr>
        <w:t xml:space="preserve">Section 2: </w:t>
      </w:r>
      <w:r w:rsidR="00FE1DC4" w:rsidRPr="00DF58BD">
        <w:rPr>
          <w:rFonts w:ascii="Times New Roman" w:hAnsi="Times New Roman" w:cs="Times New Roman"/>
        </w:rPr>
        <w:t>Members</w:t>
      </w:r>
      <w:r w:rsidRPr="00DF58BD">
        <w:rPr>
          <w:rFonts w:ascii="Times New Roman" w:hAnsi="Times New Roman" w:cs="Times New Roman"/>
        </w:rPr>
        <w:t xml:space="preserve"> of the Senate</w:t>
      </w:r>
      <w:bookmarkEnd w:id="16"/>
    </w:p>
    <w:p w14:paraId="4371947C" w14:textId="1B7A9611" w:rsidR="00DF29B8" w:rsidRPr="00DF58BD" w:rsidRDefault="009326A7">
      <w:pPr>
        <w:rPr>
          <w:rFonts w:ascii="Times New Roman" w:hAnsi="Times New Roman" w:cs="Times New Roman"/>
        </w:rPr>
      </w:pPr>
      <w:r w:rsidRPr="00DF58BD">
        <w:rPr>
          <w:rFonts w:ascii="Times New Roman" w:hAnsi="Times New Roman" w:cs="Times New Roman"/>
        </w:rPr>
        <w:t>The Senate shall consist of a Senator representing each Student Government Club,</w:t>
      </w:r>
      <w:r w:rsidR="00C42BC2">
        <w:rPr>
          <w:rFonts w:ascii="Times New Roman" w:hAnsi="Times New Roman" w:cs="Times New Roman"/>
        </w:rPr>
        <w:t xml:space="preserve"> </w:t>
      </w:r>
      <w:r w:rsidR="00B45C92" w:rsidRPr="00C42BC2">
        <w:rPr>
          <w:rFonts w:ascii="Times New Roman" w:hAnsi="Times New Roman" w:cs="Times New Roman"/>
          <w:color w:val="auto"/>
        </w:rPr>
        <w:t xml:space="preserve">At Large </w:t>
      </w:r>
      <w:r w:rsidRPr="00DF58BD">
        <w:rPr>
          <w:rFonts w:ascii="Times New Roman" w:hAnsi="Times New Roman" w:cs="Times New Roman"/>
        </w:rPr>
        <w:t>Senators, a faculty representative, the Student Government Association Advisor, and all members of the Executive Board.</w:t>
      </w:r>
      <w:r w:rsidR="00766087" w:rsidRPr="00DF58BD">
        <w:rPr>
          <w:rFonts w:ascii="Times New Roman" w:hAnsi="Times New Roman" w:cs="Times New Roman"/>
        </w:rPr>
        <w:t xml:space="preserve"> All officers of the Senate, </w:t>
      </w:r>
      <w:r w:rsidR="003207B5" w:rsidRPr="00DF58BD">
        <w:rPr>
          <w:rFonts w:ascii="Times New Roman" w:hAnsi="Times New Roman" w:cs="Times New Roman"/>
        </w:rPr>
        <w:t>except for</w:t>
      </w:r>
      <w:r w:rsidR="00766087" w:rsidRPr="00DF58BD">
        <w:rPr>
          <w:rFonts w:ascii="Times New Roman" w:hAnsi="Times New Roman" w:cs="Times New Roman"/>
        </w:rPr>
        <w:t xml:space="preserve"> the </w:t>
      </w:r>
      <w:r w:rsidR="009533DD" w:rsidRPr="00DF58BD">
        <w:rPr>
          <w:rFonts w:ascii="Times New Roman" w:hAnsi="Times New Roman" w:cs="Times New Roman"/>
        </w:rPr>
        <w:t xml:space="preserve">Student Government Advisor and the Faculty Representative, must be members of the </w:t>
      </w:r>
      <w:r w:rsidR="00360867" w:rsidRPr="00DF58BD">
        <w:rPr>
          <w:rFonts w:ascii="Times New Roman" w:hAnsi="Times New Roman" w:cs="Times New Roman"/>
        </w:rPr>
        <w:t>s</w:t>
      </w:r>
      <w:r w:rsidR="009533DD" w:rsidRPr="00DF58BD">
        <w:rPr>
          <w:rFonts w:ascii="Times New Roman" w:hAnsi="Times New Roman" w:cs="Times New Roman"/>
        </w:rPr>
        <w:t xml:space="preserve">tudent </w:t>
      </w:r>
      <w:r w:rsidR="00360867" w:rsidRPr="00DF58BD">
        <w:rPr>
          <w:rFonts w:ascii="Times New Roman" w:hAnsi="Times New Roman" w:cs="Times New Roman"/>
        </w:rPr>
        <w:t>b</w:t>
      </w:r>
      <w:r w:rsidR="009533DD" w:rsidRPr="00DF58BD">
        <w:rPr>
          <w:rFonts w:ascii="Times New Roman" w:hAnsi="Times New Roman" w:cs="Times New Roman"/>
        </w:rPr>
        <w:t>ody.</w:t>
      </w:r>
      <w:r w:rsidR="001D7950" w:rsidRPr="00DF58BD">
        <w:rPr>
          <w:rFonts w:ascii="Times New Roman" w:hAnsi="Times New Roman" w:cs="Times New Roman"/>
        </w:rPr>
        <w:t xml:space="preserve"> Every officer of the Senate shall</w:t>
      </w:r>
      <w:r w:rsidR="00AD680C" w:rsidRPr="00DF58BD">
        <w:rPr>
          <w:rFonts w:ascii="Times New Roman" w:hAnsi="Times New Roman" w:cs="Times New Roman"/>
        </w:rPr>
        <w:t xml:space="preserve"> uphold and enforce the Constitution and bylaws of this association. </w:t>
      </w:r>
    </w:p>
    <w:p w14:paraId="580EDAC7" w14:textId="77777777" w:rsidR="00DF29B8" w:rsidRPr="00DF58BD" w:rsidRDefault="00DF29B8">
      <w:pPr>
        <w:rPr>
          <w:rFonts w:ascii="Times New Roman" w:hAnsi="Times New Roman" w:cs="Times New Roman"/>
        </w:rPr>
      </w:pPr>
    </w:p>
    <w:p w14:paraId="4CEBE2A1" w14:textId="77777777" w:rsidR="00622551" w:rsidRPr="00DF58BD" w:rsidRDefault="00EF14C8">
      <w:pPr>
        <w:pStyle w:val="Heading2"/>
        <w:rPr>
          <w:rFonts w:ascii="Times New Roman" w:hAnsi="Times New Roman" w:cs="Times New Roman"/>
        </w:rPr>
      </w:pPr>
      <w:bookmarkStart w:id="17" w:name="_Toc132030053"/>
      <w:r w:rsidRPr="00DF58BD">
        <w:rPr>
          <w:rFonts w:ascii="Times New Roman" w:hAnsi="Times New Roman" w:cs="Times New Roman"/>
        </w:rPr>
        <w:t xml:space="preserve">Section </w:t>
      </w:r>
      <w:r w:rsidR="00DA1C88" w:rsidRPr="00DF58BD">
        <w:rPr>
          <w:rFonts w:ascii="Times New Roman" w:hAnsi="Times New Roman" w:cs="Times New Roman"/>
        </w:rPr>
        <w:t>3</w:t>
      </w:r>
      <w:r w:rsidRPr="00DF58BD">
        <w:rPr>
          <w:rFonts w:ascii="Times New Roman" w:hAnsi="Times New Roman" w:cs="Times New Roman"/>
        </w:rPr>
        <w:t xml:space="preserve">: Club </w:t>
      </w:r>
      <w:r w:rsidR="00FD13EC" w:rsidRPr="00DF58BD">
        <w:rPr>
          <w:rFonts w:ascii="Times New Roman" w:hAnsi="Times New Roman" w:cs="Times New Roman"/>
        </w:rPr>
        <w:t>Senators</w:t>
      </w:r>
      <w:bookmarkEnd w:id="17"/>
    </w:p>
    <w:p w14:paraId="10620844" w14:textId="428901DA" w:rsidR="00622551" w:rsidRPr="00DF58BD" w:rsidRDefault="00EF14C8">
      <w:pPr>
        <w:rPr>
          <w:rFonts w:ascii="Times New Roman" w:hAnsi="Times New Roman" w:cs="Times New Roman"/>
        </w:rPr>
      </w:pPr>
      <w:r w:rsidRPr="00DF58BD">
        <w:rPr>
          <w:rFonts w:ascii="Times New Roman" w:hAnsi="Times New Roman" w:cs="Times New Roman"/>
        </w:rPr>
        <w:t xml:space="preserve">Each Student Government Club must nominate a representative to serve in the Senate, in accordance with their own constitutions, and the bylaws of this association. Club </w:t>
      </w:r>
      <w:r w:rsidR="00FD13EC" w:rsidRPr="00DF58BD">
        <w:rPr>
          <w:rFonts w:ascii="Times New Roman" w:hAnsi="Times New Roman" w:cs="Times New Roman"/>
        </w:rPr>
        <w:t>Senators</w:t>
      </w:r>
      <w:r w:rsidRPr="00DF58BD">
        <w:rPr>
          <w:rFonts w:ascii="Times New Roman" w:hAnsi="Times New Roman" w:cs="Times New Roman"/>
        </w:rPr>
        <w:t xml:space="preserve"> shall be full, voting members of the Senat</w:t>
      </w:r>
      <w:r w:rsidR="00A5351F" w:rsidRPr="00DF58BD">
        <w:rPr>
          <w:rFonts w:ascii="Times New Roman" w:hAnsi="Times New Roman" w:cs="Times New Roman"/>
        </w:rPr>
        <w:t xml:space="preserve">e and shall serve as the liaison between each club and the larger Student </w:t>
      </w:r>
      <w:r w:rsidR="007F79FC" w:rsidRPr="00DF58BD">
        <w:rPr>
          <w:rFonts w:ascii="Times New Roman" w:hAnsi="Times New Roman" w:cs="Times New Roman"/>
        </w:rPr>
        <w:t>Government</w:t>
      </w:r>
      <w:r w:rsidR="00A5351F" w:rsidRPr="00DF58BD">
        <w:rPr>
          <w:rFonts w:ascii="Times New Roman" w:hAnsi="Times New Roman" w:cs="Times New Roman"/>
        </w:rPr>
        <w:t>.</w:t>
      </w:r>
      <w:r w:rsidRPr="00DF58BD">
        <w:rPr>
          <w:rFonts w:ascii="Times New Roman" w:hAnsi="Times New Roman" w:cs="Times New Roman"/>
        </w:rPr>
        <w:t xml:space="preserve"> There shall be no more than </w:t>
      </w:r>
      <w:r w:rsidR="003207B5" w:rsidRPr="00C42BC2">
        <w:rPr>
          <w:rFonts w:ascii="Times New Roman" w:hAnsi="Times New Roman" w:cs="Times New Roman"/>
          <w:color w:val="auto"/>
        </w:rPr>
        <w:t>100</w:t>
      </w:r>
      <w:r w:rsidRPr="00C42BC2">
        <w:rPr>
          <w:rFonts w:ascii="Times New Roman" w:hAnsi="Times New Roman" w:cs="Times New Roman"/>
          <w:color w:val="auto"/>
        </w:rPr>
        <w:t xml:space="preserve"> </w:t>
      </w:r>
      <w:r w:rsidRPr="00DF58BD">
        <w:rPr>
          <w:rFonts w:ascii="Times New Roman" w:hAnsi="Times New Roman" w:cs="Times New Roman"/>
        </w:rPr>
        <w:t xml:space="preserve">clubs, and thereby </w:t>
      </w:r>
      <w:r w:rsidR="003207B5" w:rsidRPr="00C42BC2">
        <w:rPr>
          <w:rFonts w:ascii="Times New Roman" w:hAnsi="Times New Roman" w:cs="Times New Roman"/>
          <w:color w:val="auto"/>
        </w:rPr>
        <w:t>100</w:t>
      </w:r>
      <w:r w:rsidRPr="00DF58BD">
        <w:rPr>
          <w:rFonts w:ascii="Times New Roman" w:hAnsi="Times New Roman" w:cs="Times New Roman"/>
        </w:rPr>
        <w:t xml:space="preserve"> Club</w:t>
      </w:r>
      <w:r w:rsidR="00FD13EC" w:rsidRPr="00DF58BD">
        <w:rPr>
          <w:rFonts w:ascii="Times New Roman" w:hAnsi="Times New Roman" w:cs="Times New Roman"/>
        </w:rPr>
        <w:t xml:space="preserve"> Senators.</w:t>
      </w:r>
      <w:r w:rsidRPr="00DF58BD">
        <w:rPr>
          <w:rFonts w:ascii="Times New Roman" w:hAnsi="Times New Roman" w:cs="Times New Roman"/>
        </w:rPr>
        <w:t xml:space="preserve"> </w:t>
      </w:r>
      <w:r w:rsidR="00E62568" w:rsidRPr="00DF58BD">
        <w:rPr>
          <w:rFonts w:ascii="Times New Roman" w:hAnsi="Times New Roman" w:cs="Times New Roman"/>
        </w:rPr>
        <w:t xml:space="preserve">No Club Senator can represent more than one club. </w:t>
      </w:r>
      <w:r w:rsidR="003E0175" w:rsidRPr="00DF58BD">
        <w:rPr>
          <w:rFonts w:ascii="Times New Roman" w:hAnsi="Times New Roman" w:cs="Times New Roman"/>
        </w:rPr>
        <w:t>The formation or dissolution of any Student Government club</w:t>
      </w:r>
      <w:r w:rsidRPr="00DF58BD">
        <w:rPr>
          <w:rFonts w:ascii="Times New Roman" w:hAnsi="Times New Roman" w:cs="Times New Roman"/>
        </w:rPr>
        <w:t xml:space="preserve"> must be approved by Senate</w:t>
      </w:r>
      <w:r w:rsidR="003E0175" w:rsidRPr="00DF58BD">
        <w:rPr>
          <w:rFonts w:ascii="Times New Roman" w:hAnsi="Times New Roman" w:cs="Times New Roman"/>
        </w:rPr>
        <w:t>.</w:t>
      </w:r>
      <w:r w:rsidRPr="00DF58BD">
        <w:rPr>
          <w:rFonts w:ascii="Times New Roman" w:hAnsi="Times New Roman" w:cs="Times New Roman"/>
        </w:rPr>
        <w:t xml:space="preserve"> </w:t>
      </w:r>
    </w:p>
    <w:p w14:paraId="1BE3E103"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 </w:t>
      </w:r>
    </w:p>
    <w:p w14:paraId="103BEE6F" w14:textId="26481C41" w:rsidR="00706378" w:rsidRPr="00DF58BD" w:rsidRDefault="00706378" w:rsidP="00706378">
      <w:pPr>
        <w:pStyle w:val="Heading2"/>
        <w:rPr>
          <w:rFonts w:ascii="Times New Roman" w:hAnsi="Times New Roman" w:cs="Times New Roman"/>
        </w:rPr>
      </w:pPr>
      <w:bookmarkStart w:id="18" w:name="_Toc132030054"/>
      <w:r w:rsidRPr="00DF58BD">
        <w:rPr>
          <w:rFonts w:ascii="Times New Roman" w:hAnsi="Times New Roman" w:cs="Times New Roman"/>
        </w:rPr>
        <w:t xml:space="preserve">Section 4: </w:t>
      </w:r>
      <w:r w:rsidR="00AB7214" w:rsidRPr="00C42BC2">
        <w:rPr>
          <w:rFonts w:ascii="Times New Roman" w:hAnsi="Times New Roman" w:cs="Times New Roman"/>
        </w:rPr>
        <w:t>At-Large</w:t>
      </w:r>
      <w:r w:rsidR="00AB7214">
        <w:rPr>
          <w:rFonts w:ascii="Times New Roman" w:hAnsi="Times New Roman" w:cs="Times New Roman"/>
        </w:rPr>
        <w:t xml:space="preserve"> </w:t>
      </w:r>
      <w:r w:rsidRPr="00DF58BD">
        <w:rPr>
          <w:rFonts w:ascii="Times New Roman" w:hAnsi="Times New Roman" w:cs="Times New Roman"/>
        </w:rPr>
        <w:t>Senators</w:t>
      </w:r>
      <w:bookmarkEnd w:id="18"/>
      <w:r w:rsidRPr="00DF58BD">
        <w:rPr>
          <w:rFonts w:ascii="Times New Roman" w:hAnsi="Times New Roman" w:cs="Times New Roman"/>
        </w:rPr>
        <w:t xml:space="preserve"> </w:t>
      </w:r>
    </w:p>
    <w:p w14:paraId="6636D098" w14:textId="77DBDCDE" w:rsidR="00706378" w:rsidRPr="00DF58BD" w:rsidRDefault="00AB7214" w:rsidP="00706378">
      <w:pPr>
        <w:rPr>
          <w:rFonts w:ascii="Times New Roman" w:hAnsi="Times New Roman" w:cs="Times New Roman"/>
        </w:rPr>
      </w:pPr>
      <w:r>
        <w:rPr>
          <w:rFonts w:ascii="Times New Roman" w:hAnsi="Times New Roman" w:cs="Times New Roman"/>
        </w:rPr>
        <w:t xml:space="preserve">There shall be Senate seats apportioned to the campus community at-large. At-Large Senators shall enter office through the processes outlined in the bylaws. </w:t>
      </w:r>
      <w:r w:rsidR="000E58A2" w:rsidRPr="00DF58BD">
        <w:rPr>
          <w:rFonts w:ascii="Times New Roman" w:hAnsi="Times New Roman" w:cs="Times New Roman"/>
        </w:rPr>
        <w:t>Senators shall be elected by the students</w:t>
      </w:r>
      <w:r w:rsidR="00C42BC2">
        <w:rPr>
          <w:rFonts w:ascii="Times New Roman" w:hAnsi="Times New Roman" w:cs="Times New Roman"/>
        </w:rPr>
        <w:t xml:space="preserve">. </w:t>
      </w:r>
      <w:r w:rsidR="00706378" w:rsidRPr="00DF58BD">
        <w:rPr>
          <w:rFonts w:ascii="Times New Roman" w:hAnsi="Times New Roman" w:cs="Times New Roman"/>
        </w:rPr>
        <w:t xml:space="preserve">No </w:t>
      </w:r>
      <w:r w:rsidRPr="00C42BC2">
        <w:rPr>
          <w:rFonts w:ascii="Times New Roman" w:hAnsi="Times New Roman" w:cs="Times New Roman"/>
        </w:rPr>
        <w:t>At-Large</w:t>
      </w:r>
      <w:r>
        <w:rPr>
          <w:rFonts w:ascii="Times New Roman" w:hAnsi="Times New Roman" w:cs="Times New Roman"/>
        </w:rPr>
        <w:t xml:space="preserve"> </w:t>
      </w:r>
      <w:r w:rsidR="00706378" w:rsidRPr="00DF58BD">
        <w:rPr>
          <w:rFonts w:ascii="Times New Roman" w:hAnsi="Times New Roman" w:cs="Times New Roman"/>
        </w:rPr>
        <w:t xml:space="preserve">Senator may vote on behalf of a club or serve as a Club Senator. Any Senator that has not attended </w:t>
      </w:r>
      <w:r w:rsidR="003207B5" w:rsidRPr="00C42BC2">
        <w:rPr>
          <w:rFonts w:ascii="Times New Roman" w:hAnsi="Times New Roman" w:cs="Times New Roman"/>
        </w:rPr>
        <w:t>enough</w:t>
      </w:r>
      <w:r w:rsidR="00706378" w:rsidRPr="00DF58BD">
        <w:rPr>
          <w:rFonts w:ascii="Times New Roman" w:hAnsi="Times New Roman" w:cs="Times New Roman"/>
        </w:rPr>
        <w:t xml:space="preserve"> Senate meetings in a semester, as specified by the bylaws, shall be eligible for removal from office. </w:t>
      </w:r>
      <w:r w:rsidR="003207B5" w:rsidRPr="00C42BC2">
        <w:rPr>
          <w:rFonts w:ascii="Times New Roman" w:hAnsi="Times New Roman" w:cs="Times New Roman"/>
          <w:color w:val="auto"/>
        </w:rPr>
        <w:t>At-Large Senators must sit on at least 1 committee</w:t>
      </w:r>
      <w:r w:rsidR="00C42BC2">
        <w:rPr>
          <w:rFonts w:ascii="Times New Roman" w:hAnsi="Times New Roman" w:cs="Times New Roman"/>
          <w:color w:val="auto"/>
        </w:rPr>
        <w:t>.</w:t>
      </w:r>
    </w:p>
    <w:p w14:paraId="5FED40DE" w14:textId="77777777" w:rsidR="008D2912" w:rsidRPr="00DF58BD" w:rsidRDefault="00EF14C8">
      <w:pPr>
        <w:rPr>
          <w:rFonts w:ascii="Times New Roman" w:hAnsi="Times New Roman" w:cs="Times New Roman"/>
        </w:rPr>
      </w:pPr>
      <w:r w:rsidRPr="00DF58BD">
        <w:rPr>
          <w:rFonts w:ascii="Times New Roman" w:hAnsi="Times New Roman" w:cs="Times New Roman"/>
        </w:rPr>
        <w:t xml:space="preserve"> </w:t>
      </w:r>
    </w:p>
    <w:p w14:paraId="2BDE62D6" w14:textId="77777777" w:rsidR="00622551" w:rsidRPr="00DF58BD" w:rsidRDefault="00EF14C8">
      <w:pPr>
        <w:pStyle w:val="Heading2"/>
        <w:rPr>
          <w:rFonts w:ascii="Times New Roman" w:hAnsi="Times New Roman" w:cs="Times New Roman"/>
        </w:rPr>
      </w:pPr>
      <w:bookmarkStart w:id="19" w:name="_Toc132030055"/>
      <w:r w:rsidRPr="00DF58BD">
        <w:rPr>
          <w:rFonts w:ascii="Times New Roman" w:hAnsi="Times New Roman" w:cs="Times New Roman"/>
        </w:rPr>
        <w:t xml:space="preserve">Section </w:t>
      </w:r>
      <w:r w:rsidR="00DA1C88" w:rsidRPr="00DF58BD">
        <w:rPr>
          <w:rFonts w:ascii="Times New Roman" w:hAnsi="Times New Roman" w:cs="Times New Roman"/>
        </w:rPr>
        <w:t>5</w:t>
      </w:r>
      <w:r w:rsidRPr="00DF58BD">
        <w:rPr>
          <w:rFonts w:ascii="Times New Roman" w:hAnsi="Times New Roman" w:cs="Times New Roman"/>
        </w:rPr>
        <w:t>: Faculty Representative</w:t>
      </w:r>
      <w:bookmarkEnd w:id="19"/>
    </w:p>
    <w:p w14:paraId="0D826B96" w14:textId="77777777" w:rsidR="00622551" w:rsidRPr="00DF58BD" w:rsidRDefault="00EF14C8">
      <w:pPr>
        <w:rPr>
          <w:rFonts w:ascii="Times New Roman" w:hAnsi="Times New Roman" w:cs="Times New Roman"/>
        </w:rPr>
      </w:pPr>
      <w:r w:rsidRPr="00DF58BD">
        <w:rPr>
          <w:rFonts w:ascii="Times New Roman" w:hAnsi="Times New Roman" w:cs="Times New Roman"/>
        </w:rPr>
        <w:t>The Faculty Representative shall be selected by SUNY Cortland, from their current faculty. The Faculty Representative shall be a full, voting member of the Senate.</w:t>
      </w:r>
    </w:p>
    <w:p w14:paraId="5F6603AD"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 </w:t>
      </w:r>
    </w:p>
    <w:p w14:paraId="67A7E7CD" w14:textId="77777777" w:rsidR="00622551" w:rsidRPr="00DF58BD" w:rsidRDefault="00EF14C8">
      <w:pPr>
        <w:pStyle w:val="Heading2"/>
        <w:rPr>
          <w:rFonts w:ascii="Times New Roman" w:hAnsi="Times New Roman" w:cs="Times New Roman"/>
        </w:rPr>
      </w:pPr>
      <w:bookmarkStart w:id="20" w:name="_Toc132030056"/>
      <w:r w:rsidRPr="00DF58BD">
        <w:rPr>
          <w:rFonts w:ascii="Times New Roman" w:hAnsi="Times New Roman" w:cs="Times New Roman"/>
        </w:rPr>
        <w:t xml:space="preserve">Section </w:t>
      </w:r>
      <w:r w:rsidR="00DA1C88" w:rsidRPr="00DF58BD">
        <w:rPr>
          <w:rFonts w:ascii="Times New Roman" w:hAnsi="Times New Roman" w:cs="Times New Roman"/>
        </w:rPr>
        <w:t>6</w:t>
      </w:r>
      <w:r w:rsidRPr="00DF58BD">
        <w:rPr>
          <w:rFonts w:ascii="Times New Roman" w:hAnsi="Times New Roman" w:cs="Times New Roman"/>
        </w:rPr>
        <w:t>: Student Government Advisor</w:t>
      </w:r>
      <w:bookmarkEnd w:id="20"/>
    </w:p>
    <w:p w14:paraId="2F748927" w14:textId="77777777" w:rsidR="00622551" w:rsidRPr="00DF58BD" w:rsidRDefault="00EF14C8">
      <w:pPr>
        <w:rPr>
          <w:rFonts w:ascii="Times New Roman" w:hAnsi="Times New Roman" w:cs="Times New Roman"/>
        </w:rPr>
      </w:pPr>
      <w:r w:rsidRPr="00DF58BD">
        <w:rPr>
          <w:rFonts w:ascii="Times New Roman" w:hAnsi="Times New Roman" w:cs="Times New Roman"/>
        </w:rPr>
        <w:t>The Student Government Advisor shall be appointed, per the State University of New York Guidelines, as a designee of the President of S</w:t>
      </w:r>
      <w:r w:rsidR="008505D8" w:rsidRPr="00DF58BD">
        <w:rPr>
          <w:rFonts w:ascii="Times New Roman" w:hAnsi="Times New Roman" w:cs="Times New Roman"/>
        </w:rPr>
        <w:t>U</w:t>
      </w:r>
      <w:r w:rsidRPr="00DF58BD">
        <w:rPr>
          <w:rFonts w:ascii="Times New Roman" w:hAnsi="Times New Roman" w:cs="Times New Roman"/>
        </w:rPr>
        <w:t xml:space="preserve">NY Cortland. The Student Government Advisor shall not be voting member of the Senate and may not introduce resolutions or motions. The Advisor may participate in the Senate only in an advisory capacity. The Advisor shall also be an </w:t>
      </w:r>
      <w:r w:rsidR="00FE1DC4" w:rsidRPr="00DF58BD">
        <w:rPr>
          <w:rFonts w:ascii="Times New Roman" w:hAnsi="Times New Roman" w:cs="Times New Roman"/>
        </w:rPr>
        <w:t>e</w:t>
      </w:r>
      <w:r w:rsidRPr="00DF58BD">
        <w:rPr>
          <w:rFonts w:ascii="Times New Roman" w:hAnsi="Times New Roman" w:cs="Times New Roman"/>
        </w:rPr>
        <w:t xml:space="preserve">x </w:t>
      </w:r>
      <w:r w:rsidR="00FE1DC4" w:rsidRPr="00DF58BD">
        <w:rPr>
          <w:rFonts w:ascii="Times New Roman" w:hAnsi="Times New Roman" w:cs="Times New Roman"/>
        </w:rPr>
        <w:t>o</w:t>
      </w:r>
      <w:r w:rsidRPr="00DF58BD">
        <w:rPr>
          <w:rFonts w:ascii="Times New Roman" w:hAnsi="Times New Roman" w:cs="Times New Roman"/>
        </w:rPr>
        <w:t>fficio, non-voting member of the Executive Board</w:t>
      </w:r>
      <w:r w:rsidR="00FE1DC4" w:rsidRPr="00DF58BD">
        <w:rPr>
          <w:rFonts w:ascii="Times New Roman" w:hAnsi="Times New Roman" w:cs="Times New Roman"/>
        </w:rPr>
        <w:t>, Judicial Board, and all other bodies within the Student Government</w:t>
      </w:r>
      <w:r w:rsidRPr="00DF58BD">
        <w:rPr>
          <w:rFonts w:ascii="Times New Roman" w:hAnsi="Times New Roman" w:cs="Times New Roman"/>
        </w:rPr>
        <w:t>.</w:t>
      </w:r>
    </w:p>
    <w:p w14:paraId="24BE634E"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 </w:t>
      </w:r>
    </w:p>
    <w:p w14:paraId="36F45B69" w14:textId="77777777" w:rsidR="00622551" w:rsidRPr="00DF58BD" w:rsidRDefault="00EF14C8">
      <w:pPr>
        <w:pStyle w:val="Heading2"/>
        <w:rPr>
          <w:rFonts w:ascii="Times New Roman" w:hAnsi="Times New Roman" w:cs="Times New Roman"/>
        </w:rPr>
      </w:pPr>
      <w:bookmarkStart w:id="21" w:name="_Toc132030057"/>
      <w:r w:rsidRPr="00DF58BD">
        <w:rPr>
          <w:rFonts w:ascii="Times New Roman" w:hAnsi="Times New Roman" w:cs="Times New Roman"/>
        </w:rPr>
        <w:lastRenderedPageBreak/>
        <w:t xml:space="preserve">Section </w:t>
      </w:r>
      <w:r w:rsidR="00DA1C88" w:rsidRPr="00DF58BD">
        <w:rPr>
          <w:rFonts w:ascii="Times New Roman" w:hAnsi="Times New Roman" w:cs="Times New Roman"/>
        </w:rPr>
        <w:t>7</w:t>
      </w:r>
      <w:r w:rsidRPr="00DF58BD">
        <w:rPr>
          <w:rFonts w:ascii="Times New Roman" w:hAnsi="Times New Roman" w:cs="Times New Roman"/>
        </w:rPr>
        <w:t>: The Executive Board in Senate</w:t>
      </w:r>
      <w:bookmarkEnd w:id="21"/>
    </w:p>
    <w:p w14:paraId="5A2EE7CB" w14:textId="776770F5" w:rsidR="00DF29B8" w:rsidRPr="00DF58BD" w:rsidRDefault="00930297" w:rsidP="007710FA">
      <w:pPr>
        <w:rPr>
          <w:rFonts w:ascii="Times New Roman" w:hAnsi="Times New Roman" w:cs="Times New Roman"/>
        </w:rPr>
      </w:pPr>
      <w:r w:rsidRPr="00DF58BD">
        <w:rPr>
          <w:rFonts w:ascii="Times New Roman" w:hAnsi="Times New Roman" w:cs="Times New Roman"/>
        </w:rPr>
        <w:t>Executive Board members shall have the power to introduce resolutions and make motions in Senate</w:t>
      </w:r>
      <w:r w:rsidR="00FE1DC4" w:rsidRPr="00DF58BD">
        <w:rPr>
          <w:rFonts w:ascii="Times New Roman" w:hAnsi="Times New Roman" w:cs="Times New Roman"/>
        </w:rPr>
        <w:t>.</w:t>
      </w:r>
      <w:r w:rsidRPr="00DF58BD">
        <w:rPr>
          <w:rFonts w:ascii="Times New Roman" w:hAnsi="Times New Roman" w:cs="Times New Roman"/>
        </w:rPr>
        <w:t xml:space="preserve"> Executive Board members shall not have a vote in the Senate, except the Vice President, who may vote only in order to make or break a tie. The Vice President shall have the power to call a special session of the Senate if there is sufficient reason to do so.</w:t>
      </w:r>
    </w:p>
    <w:p w14:paraId="547F37ED" w14:textId="77777777" w:rsidR="00DF29B8" w:rsidRPr="00DF58BD" w:rsidRDefault="00DF29B8" w:rsidP="007710FA">
      <w:pPr>
        <w:rPr>
          <w:rFonts w:ascii="Times New Roman" w:hAnsi="Times New Roman" w:cs="Times New Roman"/>
        </w:rPr>
      </w:pPr>
    </w:p>
    <w:p w14:paraId="2F916F7E" w14:textId="77777777" w:rsidR="00DF29B8" w:rsidRPr="00DF58BD" w:rsidRDefault="00DF29B8" w:rsidP="007710FA">
      <w:pPr>
        <w:rPr>
          <w:rFonts w:ascii="Times New Roman" w:hAnsi="Times New Roman" w:cs="Times New Roman"/>
        </w:rPr>
      </w:pPr>
    </w:p>
    <w:p w14:paraId="796EF9EE" w14:textId="4011B7E6" w:rsidR="00622551" w:rsidRPr="00C42BC2" w:rsidRDefault="00E23F4C" w:rsidP="0025269C">
      <w:pPr>
        <w:pStyle w:val="Heading1"/>
        <w:rPr>
          <w:rFonts w:ascii="Times New Roman" w:hAnsi="Times New Roman" w:cs="Times New Roman"/>
          <w:color w:val="0070C0"/>
        </w:rPr>
      </w:pPr>
      <w:bookmarkStart w:id="22" w:name="_Toc132030058"/>
      <w:r w:rsidRPr="00C42BC2">
        <w:rPr>
          <w:rFonts w:ascii="Times New Roman" w:hAnsi="Times New Roman" w:cs="Times New Roman"/>
        </w:rPr>
        <w:t xml:space="preserve">Article IV: </w:t>
      </w:r>
      <w:r w:rsidR="006749BF" w:rsidRPr="00C42BC2">
        <w:rPr>
          <w:rFonts w:ascii="Times New Roman" w:hAnsi="Times New Roman" w:cs="Times New Roman"/>
          <w:color w:val="auto"/>
        </w:rPr>
        <w:t>SGA Committees</w:t>
      </w:r>
      <w:bookmarkEnd w:id="22"/>
    </w:p>
    <w:p w14:paraId="17836CF1" w14:textId="77777777" w:rsidR="006749BF" w:rsidRPr="00C42BC2" w:rsidRDefault="006749BF" w:rsidP="006749BF">
      <w:pPr>
        <w:rPr>
          <w:rFonts w:ascii="Times New Roman" w:hAnsi="Times New Roman" w:cs="Times New Roman"/>
          <w:color w:val="auto"/>
        </w:rPr>
      </w:pPr>
    </w:p>
    <w:p w14:paraId="0F2EACAD" w14:textId="69C9FAA8" w:rsidR="006749BF" w:rsidRPr="00C42BC2" w:rsidRDefault="006749BF" w:rsidP="006749BF">
      <w:pPr>
        <w:rPr>
          <w:rFonts w:ascii="Times New Roman" w:eastAsia="Times New Roman" w:hAnsi="Times New Roman" w:cs="Times New Roman"/>
          <w:bCs/>
          <w:color w:val="auto"/>
          <w:u w:val="single"/>
        </w:rPr>
      </w:pPr>
      <w:r w:rsidRPr="00C42BC2">
        <w:rPr>
          <w:rFonts w:ascii="Times New Roman" w:eastAsia="Times New Roman" w:hAnsi="Times New Roman" w:cs="Times New Roman"/>
          <w:bCs/>
          <w:color w:val="auto"/>
          <w:u w:val="single"/>
        </w:rPr>
        <w:t>Section 1: Standing Committees</w:t>
      </w:r>
    </w:p>
    <w:p w14:paraId="0CA31F53" w14:textId="68FD76E6" w:rsidR="006749BF" w:rsidRPr="00C42BC2" w:rsidRDefault="006749BF" w:rsidP="006749BF">
      <w:pPr>
        <w:rPr>
          <w:rFonts w:ascii="Times New Roman" w:eastAsia="Times New Roman" w:hAnsi="Times New Roman" w:cs="Times New Roman"/>
          <w:strike/>
          <w:color w:val="auto"/>
        </w:rPr>
      </w:pPr>
      <w:r w:rsidRPr="00C42BC2">
        <w:rPr>
          <w:rFonts w:ascii="Times New Roman" w:eastAsia="Times New Roman" w:hAnsi="Times New Roman" w:cs="Times New Roman"/>
          <w:color w:val="auto"/>
        </w:rPr>
        <w:t>The standing committees within the Senate shall be the Advocacy Committee, Diversity Equity and Inclusion Committee, the Review Committee, and the Finance committee. Each standing committee shall consist of at least three and no more than five members, all of whom must be members of the Student Body. At Large Senators can sit on one standing committee</w:t>
      </w:r>
      <w:r w:rsidR="00C42BC2" w:rsidRPr="00C42BC2">
        <w:rPr>
          <w:rFonts w:ascii="Times New Roman" w:eastAsia="Times New Roman" w:hAnsi="Times New Roman" w:cs="Times New Roman"/>
          <w:color w:val="auto"/>
        </w:rPr>
        <w:t>.</w:t>
      </w:r>
    </w:p>
    <w:p w14:paraId="48852E89" w14:textId="77777777" w:rsidR="006749BF" w:rsidRPr="00C42BC2" w:rsidRDefault="006749BF" w:rsidP="006749BF">
      <w:pPr>
        <w:rPr>
          <w:rFonts w:ascii="Times New Roman" w:eastAsia="Times New Roman" w:hAnsi="Times New Roman" w:cs="Times New Roman"/>
          <w:color w:val="auto"/>
        </w:rPr>
      </w:pPr>
    </w:p>
    <w:p w14:paraId="68F568A6" w14:textId="665CACC2" w:rsidR="006749BF" w:rsidRPr="00C42BC2" w:rsidRDefault="006749BF" w:rsidP="006749BF">
      <w:pPr>
        <w:rPr>
          <w:rFonts w:ascii="Times New Roman" w:eastAsia="Times New Roman" w:hAnsi="Times New Roman" w:cs="Times New Roman"/>
          <w:bCs/>
          <w:color w:val="auto"/>
          <w:u w:val="single"/>
        </w:rPr>
      </w:pPr>
      <w:r w:rsidRPr="00C42BC2">
        <w:rPr>
          <w:rFonts w:ascii="Times New Roman" w:eastAsia="Times New Roman" w:hAnsi="Times New Roman" w:cs="Times New Roman"/>
          <w:bCs/>
          <w:color w:val="auto"/>
          <w:u w:val="single"/>
        </w:rPr>
        <w:t>Section 2: Ad Hoc Committees</w:t>
      </w:r>
    </w:p>
    <w:p w14:paraId="29BC9CAC" w14:textId="651DFF81" w:rsidR="006749BF" w:rsidRPr="00C42BC2" w:rsidRDefault="006749BF" w:rsidP="006749BF">
      <w:pPr>
        <w:rPr>
          <w:rFonts w:ascii="Times New Roman" w:eastAsia="Times New Roman" w:hAnsi="Times New Roman" w:cs="Times New Roman"/>
          <w:color w:val="auto"/>
        </w:rPr>
      </w:pPr>
      <w:r w:rsidRPr="00C42BC2">
        <w:rPr>
          <w:rFonts w:ascii="Times New Roman" w:eastAsia="Times New Roman" w:hAnsi="Times New Roman" w:cs="Times New Roman"/>
          <w:color w:val="auto"/>
        </w:rPr>
        <w:t>The Senate may establish as many ad hoc committees as it may deem necessary to fulfill its duties. Ad hoc committees include Judicial Board and Bylaw Committee. The membership of each ad hoc committee shall be voted on by the Senate, and any member of the student body shall be eligible. No ad hoc committee may have more than 12 members. The chair of each ad hoc committee shall be elected by the membership of the committee at the first committee meeting of the academic year. The Chair of Senate shall serve as the chair of any ad hoc committee until the new chair is elected.</w:t>
      </w:r>
    </w:p>
    <w:p w14:paraId="4ADFE6E8" w14:textId="77777777" w:rsidR="006749BF" w:rsidRPr="00C42BC2" w:rsidRDefault="006749BF" w:rsidP="006749BF">
      <w:pPr>
        <w:rPr>
          <w:rFonts w:ascii="Times New Roman" w:eastAsia="Times New Roman" w:hAnsi="Times New Roman" w:cs="Times New Roman"/>
          <w:color w:val="auto"/>
        </w:rPr>
      </w:pPr>
    </w:p>
    <w:p w14:paraId="43D32955" w14:textId="62B1787E" w:rsidR="006749BF" w:rsidRPr="00C42BC2" w:rsidRDefault="006749BF" w:rsidP="006749BF">
      <w:pPr>
        <w:rPr>
          <w:rFonts w:ascii="Times New Roman" w:eastAsia="Times New Roman" w:hAnsi="Times New Roman" w:cs="Times New Roman"/>
          <w:bCs/>
          <w:color w:val="auto"/>
          <w:u w:val="single"/>
        </w:rPr>
      </w:pPr>
      <w:r w:rsidRPr="00C42BC2">
        <w:rPr>
          <w:rFonts w:ascii="Times New Roman" w:eastAsia="Times New Roman" w:hAnsi="Times New Roman" w:cs="Times New Roman"/>
          <w:bCs/>
          <w:color w:val="auto"/>
          <w:u w:val="single"/>
        </w:rPr>
        <w:t>Section 3: Advocacy Committee</w:t>
      </w:r>
    </w:p>
    <w:p w14:paraId="16E57A39" w14:textId="21E78CB8" w:rsidR="006749BF" w:rsidRPr="00C42BC2" w:rsidRDefault="006749BF" w:rsidP="006749BF">
      <w:pPr>
        <w:rPr>
          <w:rFonts w:ascii="Times New Roman" w:eastAsia="Times New Roman" w:hAnsi="Times New Roman" w:cs="Times New Roman"/>
          <w:color w:val="auto"/>
        </w:rPr>
      </w:pPr>
      <w:r w:rsidRPr="00C42BC2">
        <w:rPr>
          <w:rFonts w:ascii="Times New Roman" w:eastAsia="Times New Roman" w:hAnsi="Times New Roman" w:cs="Times New Roman"/>
          <w:color w:val="auto"/>
        </w:rPr>
        <w:t>The Advocacy Committee shall work to research student concerns, develop potential solutions, work with the Executive Board and all relevant parties on addressing such concerns, conduct oversight of the Executive Board’s advocacy operations, and review any resolution relating to advocacy, or the S.G.A.’s positions on any given issue before any such proposal is presented to Senate. The Advocacy Committee shall be chaired by the Coordinator of Student Advocacy, and the members of the Advocacy Committee shall be the president and students nominated by the Chair with approval from the Senate. The Advocacy Committee will have 4 members.</w:t>
      </w:r>
    </w:p>
    <w:p w14:paraId="0B14C555" w14:textId="77777777" w:rsidR="006749BF" w:rsidRPr="00C42BC2" w:rsidRDefault="006749BF" w:rsidP="006749BF">
      <w:pPr>
        <w:rPr>
          <w:rFonts w:ascii="Times New Roman" w:eastAsia="Times New Roman" w:hAnsi="Times New Roman" w:cs="Times New Roman"/>
          <w:color w:val="auto"/>
        </w:rPr>
      </w:pPr>
    </w:p>
    <w:p w14:paraId="11824EFE" w14:textId="3CF3E153" w:rsidR="00912B34" w:rsidRPr="00C42BC2" w:rsidRDefault="006749BF" w:rsidP="00912B34">
      <w:pPr>
        <w:rPr>
          <w:rFonts w:ascii="Times New Roman" w:eastAsia="Times New Roman" w:hAnsi="Times New Roman" w:cs="Times New Roman"/>
          <w:bCs/>
          <w:color w:val="auto"/>
          <w:u w:val="single"/>
        </w:rPr>
      </w:pPr>
      <w:r w:rsidRPr="00C42BC2">
        <w:rPr>
          <w:rFonts w:ascii="Times New Roman" w:eastAsia="Times New Roman" w:hAnsi="Times New Roman" w:cs="Times New Roman"/>
          <w:bCs/>
          <w:color w:val="auto"/>
          <w:u w:val="single"/>
        </w:rPr>
        <w:t xml:space="preserve">Section 4: Diversity, Equity and Inclusion </w:t>
      </w:r>
      <w:r w:rsidR="00C42BC2">
        <w:rPr>
          <w:rFonts w:ascii="Times New Roman" w:eastAsia="Times New Roman" w:hAnsi="Times New Roman" w:cs="Times New Roman"/>
          <w:bCs/>
          <w:color w:val="auto"/>
          <w:u w:val="single"/>
        </w:rPr>
        <w:t>Committee</w:t>
      </w:r>
    </w:p>
    <w:p w14:paraId="663402F9" w14:textId="731800FF" w:rsidR="00912B34" w:rsidRDefault="00912B34" w:rsidP="00912B34">
      <w:pPr>
        <w:rPr>
          <w:rFonts w:ascii="Times New Roman" w:eastAsia="Times New Roman" w:hAnsi="Times New Roman" w:cs="Times New Roman"/>
          <w:color w:val="auto"/>
        </w:rPr>
      </w:pPr>
      <w:r w:rsidRPr="00C42BC2">
        <w:rPr>
          <w:rFonts w:ascii="Times New Roman" w:eastAsia="Times New Roman" w:hAnsi="Times New Roman" w:cs="Times New Roman"/>
          <w:color w:val="auto"/>
        </w:rPr>
        <w:t>The Diversity Board shall be responsible for finding areas of potential improvement within the area of diversity, equity and inclusion, and advocating for such improvement. The Diversity Board shall be chaired by the Director of Diversity, Equity &amp; Inclusion, or, if designated, the Deputy Director of Diversity, Equity &amp; Inclusion. The members of the board shall be students nominated by the Chair with approval from the Senate. The Diversity Board must have 4 members. The Diversity Board must lead the organization, maintenance, and celebration of the annual Abraham Lincoln DeMond Day event.  </w:t>
      </w:r>
    </w:p>
    <w:p w14:paraId="7AEB1A4A" w14:textId="285C7934" w:rsidR="00C42BC2" w:rsidRDefault="00C42BC2" w:rsidP="00912B34">
      <w:pPr>
        <w:rPr>
          <w:rFonts w:ascii="Times New Roman" w:eastAsia="Times New Roman" w:hAnsi="Times New Roman" w:cs="Times New Roman"/>
          <w:color w:val="auto"/>
        </w:rPr>
      </w:pPr>
    </w:p>
    <w:p w14:paraId="7EA27E27" w14:textId="77777777" w:rsidR="00C42BC2" w:rsidRPr="00C42BC2" w:rsidRDefault="00C42BC2" w:rsidP="00912B34">
      <w:pPr>
        <w:rPr>
          <w:rFonts w:ascii="Times New Roman" w:eastAsia="Times New Roman" w:hAnsi="Times New Roman" w:cs="Times New Roman"/>
          <w:bCs/>
          <w:color w:val="auto"/>
          <w:u w:val="single"/>
        </w:rPr>
      </w:pPr>
    </w:p>
    <w:p w14:paraId="22644FC6" w14:textId="77777777" w:rsidR="006749BF" w:rsidRPr="00C42BC2" w:rsidRDefault="006749BF" w:rsidP="006749BF">
      <w:pPr>
        <w:rPr>
          <w:rFonts w:ascii="Times New Roman" w:eastAsia="Times New Roman" w:hAnsi="Times New Roman" w:cs="Times New Roman"/>
          <w:color w:val="auto"/>
        </w:rPr>
      </w:pPr>
    </w:p>
    <w:p w14:paraId="68022236" w14:textId="6C5287FE" w:rsidR="006749BF" w:rsidRPr="00C42BC2" w:rsidRDefault="006749BF" w:rsidP="006749BF">
      <w:pPr>
        <w:rPr>
          <w:rFonts w:ascii="Times New Roman" w:eastAsia="Times New Roman" w:hAnsi="Times New Roman" w:cs="Times New Roman"/>
          <w:bCs/>
          <w:color w:val="auto"/>
          <w:u w:val="single"/>
        </w:rPr>
      </w:pPr>
      <w:r w:rsidRPr="00C42BC2">
        <w:rPr>
          <w:rFonts w:ascii="Times New Roman" w:eastAsia="Times New Roman" w:hAnsi="Times New Roman" w:cs="Times New Roman"/>
          <w:bCs/>
          <w:color w:val="auto"/>
          <w:u w:val="single"/>
        </w:rPr>
        <w:lastRenderedPageBreak/>
        <w:t>Section 5: Finance Committee</w:t>
      </w:r>
    </w:p>
    <w:p w14:paraId="34E76469" w14:textId="77AE4EB7" w:rsidR="006749BF" w:rsidRPr="00C42BC2" w:rsidRDefault="006749BF" w:rsidP="006749BF">
      <w:pPr>
        <w:rPr>
          <w:rFonts w:ascii="Times New Roman" w:eastAsia="Times New Roman" w:hAnsi="Times New Roman" w:cs="Times New Roman"/>
          <w:color w:val="auto"/>
        </w:rPr>
      </w:pPr>
      <w:r w:rsidRPr="00C42BC2">
        <w:rPr>
          <w:rFonts w:ascii="Times New Roman" w:eastAsia="Times New Roman" w:hAnsi="Times New Roman" w:cs="Times New Roman"/>
          <w:color w:val="auto"/>
        </w:rPr>
        <w:t>The Finance Committee shall be responsible for the oversight of S.G.A.’s financial operations, creation of the S.G.A. budget, and the allocation contingency funds. The Finance Committee shall be chaired by the C.F.O. or their designee, and the members of the Finance Committee shall be nominated by the Chair with approval from the Senate. The Finance Committee must have 5 members. If a member of the Finance Committee has a conflict of interest, such as membership in a relevant organization or personal relationship with any relevant person, they may not take part in the proceedings of the Finance Committee.</w:t>
      </w:r>
    </w:p>
    <w:p w14:paraId="27186D97" w14:textId="77777777" w:rsidR="006749BF" w:rsidRPr="00C42BC2" w:rsidRDefault="006749BF" w:rsidP="006749BF">
      <w:pPr>
        <w:rPr>
          <w:rFonts w:ascii="Times New Roman" w:eastAsia="Times New Roman" w:hAnsi="Times New Roman" w:cs="Times New Roman"/>
          <w:color w:val="auto"/>
        </w:rPr>
      </w:pPr>
    </w:p>
    <w:p w14:paraId="2162729B" w14:textId="77777777" w:rsidR="006749BF" w:rsidRPr="00C42BC2" w:rsidRDefault="006749BF" w:rsidP="006749BF">
      <w:pPr>
        <w:rPr>
          <w:rFonts w:ascii="Times New Roman" w:eastAsia="Times New Roman" w:hAnsi="Times New Roman" w:cs="Times New Roman"/>
          <w:bCs/>
          <w:color w:val="auto"/>
          <w:u w:val="single"/>
        </w:rPr>
      </w:pPr>
      <w:r w:rsidRPr="00C42BC2">
        <w:rPr>
          <w:rFonts w:ascii="Times New Roman" w:eastAsia="Times New Roman" w:hAnsi="Times New Roman" w:cs="Times New Roman"/>
          <w:bCs/>
          <w:color w:val="auto"/>
          <w:u w:val="single"/>
        </w:rPr>
        <w:t>Section 6: Review Committee</w:t>
      </w:r>
    </w:p>
    <w:p w14:paraId="27AFBD4B" w14:textId="6C6AAA21" w:rsidR="00912B34" w:rsidRPr="00C42BC2" w:rsidRDefault="006749BF" w:rsidP="006749BF">
      <w:pPr>
        <w:rPr>
          <w:rFonts w:ascii="Times New Roman" w:eastAsia="Times New Roman" w:hAnsi="Times New Roman" w:cs="Times New Roman"/>
          <w:color w:val="auto"/>
        </w:rPr>
      </w:pPr>
      <w:r w:rsidRPr="00C42BC2">
        <w:rPr>
          <w:rFonts w:ascii="Times New Roman" w:eastAsia="Times New Roman" w:hAnsi="Times New Roman" w:cs="Times New Roman"/>
          <w:color w:val="auto"/>
        </w:rPr>
        <w:t>The Review Committee shall set the timeline for elections, review any proposal to create a new club, reactivate inactive clubs, dissolve a club, or amend a club’s constitution, as well as any proposals to amend the Student Government’s constitution or bylaws before any such proposal is presented to the Senate. The Review Committee shall be chaired by the Vice President or their designee, and the members of the Review Committee shall be nominated by the Chair with approval from the Senate. The Review Committee must have 5 members. If a member of the Review Committee has a conflict of interest, such as membership in a relevant organization or personal relationship with any relevant person, they may not take part in the proceedings of the Review Committee.</w:t>
      </w:r>
    </w:p>
    <w:p w14:paraId="22CD792D" w14:textId="77777777" w:rsidR="00F02768" w:rsidRPr="00DF58BD" w:rsidRDefault="00F02768">
      <w:pPr>
        <w:rPr>
          <w:rFonts w:ascii="Times New Roman" w:hAnsi="Times New Roman" w:cs="Times New Roman"/>
          <w:sz w:val="28"/>
          <w:szCs w:val="28"/>
        </w:rPr>
      </w:pPr>
    </w:p>
    <w:p w14:paraId="3FAE84CC" w14:textId="2A44A1C1" w:rsidR="00622551" w:rsidRPr="00DF58BD" w:rsidRDefault="00EF14C8">
      <w:pPr>
        <w:pStyle w:val="Heading1"/>
        <w:rPr>
          <w:rFonts w:ascii="Times New Roman" w:hAnsi="Times New Roman" w:cs="Times New Roman"/>
        </w:rPr>
      </w:pPr>
      <w:bookmarkStart w:id="23" w:name="_Toc132030059"/>
      <w:r w:rsidRPr="00DF58BD">
        <w:rPr>
          <w:rFonts w:ascii="Times New Roman" w:hAnsi="Times New Roman" w:cs="Times New Roman"/>
        </w:rPr>
        <w:t xml:space="preserve">Article V: Removal </w:t>
      </w:r>
      <w:r w:rsidR="005410EE" w:rsidRPr="00DF58BD">
        <w:rPr>
          <w:rFonts w:ascii="Times New Roman" w:hAnsi="Times New Roman" w:cs="Times New Roman"/>
        </w:rPr>
        <w:t>from</w:t>
      </w:r>
      <w:r w:rsidRPr="00DF58BD">
        <w:rPr>
          <w:rFonts w:ascii="Times New Roman" w:hAnsi="Times New Roman" w:cs="Times New Roman"/>
        </w:rPr>
        <w:t xml:space="preserve"> Office and Succession</w:t>
      </w:r>
      <w:bookmarkEnd w:id="23"/>
    </w:p>
    <w:p w14:paraId="25294A99" w14:textId="7A4CB433" w:rsidR="001B0F20" w:rsidRPr="00DF58BD" w:rsidRDefault="001B0F20" w:rsidP="001B0F20">
      <w:pPr>
        <w:pStyle w:val="Heading2"/>
        <w:rPr>
          <w:rFonts w:ascii="Times New Roman" w:hAnsi="Times New Roman" w:cs="Times New Roman"/>
        </w:rPr>
      </w:pPr>
      <w:bookmarkStart w:id="24" w:name="_Toc132030060"/>
      <w:r w:rsidRPr="00DF58BD">
        <w:rPr>
          <w:rFonts w:ascii="Times New Roman" w:hAnsi="Times New Roman" w:cs="Times New Roman"/>
        </w:rPr>
        <w:t xml:space="preserve">Section 1: </w:t>
      </w:r>
      <w:r w:rsidR="00D8100A" w:rsidRPr="00C42BC2">
        <w:rPr>
          <w:rFonts w:ascii="Times New Roman" w:hAnsi="Times New Roman" w:cs="Times New Roman"/>
        </w:rPr>
        <w:t>Removal</w:t>
      </w:r>
      <w:bookmarkEnd w:id="24"/>
    </w:p>
    <w:p w14:paraId="3C1F83CF" w14:textId="77777777" w:rsidR="001B0F20" w:rsidRPr="00DF58BD" w:rsidRDefault="001B0F20" w:rsidP="001B0F20">
      <w:pPr>
        <w:rPr>
          <w:rFonts w:ascii="Times New Roman" w:hAnsi="Times New Roman" w:cs="Times New Roman"/>
        </w:rPr>
      </w:pPr>
      <w:r w:rsidRPr="00DF58BD">
        <w:rPr>
          <w:rFonts w:ascii="Times New Roman" w:hAnsi="Times New Roman" w:cs="Times New Roman"/>
        </w:rPr>
        <w:t xml:space="preserve">The Senate shall have the power to remove from office any officer within the Student Government that has been found </w:t>
      </w:r>
      <w:r w:rsidR="00B40A94" w:rsidRPr="00DF58BD">
        <w:rPr>
          <w:rFonts w:ascii="Times New Roman" w:hAnsi="Times New Roman" w:cs="Times New Roman"/>
        </w:rPr>
        <w:t>to be in violation</w:t>
      </w:r>
      <w:r w:rsidRPr="00DF58BD">
        <w:rPr>
          <w:rFonts w:ascii="Times New Roman" w:hAnsi="Times New Roman" w:cs="Times New Roman"/>
        </w:rPr>
        <w:t xml:space="preserve"> the policies of this association, of any club of which they are an officer, or of SUNY Cortland by a </w:t>
      </w:r>
      <w:r w:rsidR="00FF1ACD" w:rsidRPr="00DF58BD">
        <w:rPr>
          <w:rFonts w:ascii="Times New Roman" w:hAnsi="Times New Roman" w:cs="Times New Roman"/>
        </w:rPr>
        <w:t>3/5th</w:t>
      </w:r>
      <w:r w:rsidRPr="00DF58BD">
        <w:rPr>
          <w:rFonts w:ascii="Times New Roman" w:hAnsi="Times New Roman" w:cs="Times New Roman"/>
        </w:rPr>
        <w:t>s majority vote.</w:t>
      </w:r>
    </w:p>
    <w:p w14:paraId="201066D4" w14:textId="77777777" w:rsidR="001B0F20" w:rsidRPr="00DF58BD" w:rsidRDefault="001B0F20" w:rsidP="001B0F20">
      <w:pPr>
        <w:rPr>
          <w:rFonts w:ascii="Times New Roman" w:hAnsi="Times New Roman" w:cs="Times New Roman"/>
        </w:rPr>
      </w:pPr>
    </w:p>
    <w:p w14:paraId="3045A98F" w14:textId="77777777" w:rsidR="001B0F20" w:rsidRPr="00DF58BD" w:rsidRDefault="001B0F20" w:rsidP="001B0F20">
      <w:pPr>
        <w:pStyle w:val="Heading2"/>
        <w:rPr>
          <w:rFonts w:ascii="Times New Roman" w:hAnsi="Times New Roman" w:cs="Times New Roman"/>
        </w:rPr>
      </w:pPr>
      <w:bookmarkStart w:id="25" w:name="_Toc132030061"/>
      <w:r w:rsidRPr="00DF58BD">
        <w:rPr>
          <w:rFonts w:ascii="Times New Roman" w:hAnsi="Times New Roman" w:cs="Times New Roman"/>
        </w:rPr>
        <w:t>Section 2: Recall</w:t>
      </w:r>
      <w:bookmarkEnd w:id="25"/>
    </w:p>
    <w:p w14:paraId="7B86A4EB" w14:textId="77777777" w:rsidR="00317E41" w:rsidRPr="00DF58BD" w:rsidRDefault="001B0F20" w:rsidP="001B0F20">
      <w:pPr>
        <w:rPr>
          <w:rFonts w:ascii="Times New Roman" w:hAnsi="Times New Roman" w:cs="Times New Roman"/>
        </w:rPr>
      </w:pPr>
      <w:r w:rsidRPr="00DF58BD">
        <w:rPr>
          <w:rFonts w:ascii="Times New Roman" w:hAnsi="Times New Roman" w:cs="Times New Roman"/>
        </w:rPr>
        <w:t xml:space="preserve">Any Student Government Association officer may be subject to removal from office by </w:t>
      </w:r>
      <w:r w:rsidR="00964376" w:rsidRPr="00DF58BD">
        <w:rPr>
          <w:rFonts w:ascii="Times New Roman" w:hAnsi="Times New Roman" w:cs="Times New Roman"/>
        </w:rPr>
        <w:t xml:space="preserve">recall by </w:t>
      </w:r>
      <w:r w:rsidRPr="00DF58BD">
        <w:rPr>
          <w:rFonts w:ascii="Times New Roman" w:hAnsi="Times New Roman" w:cs="Times New Roman"/>
        </w:rPr>
        <w:t xml:space="preserve">the Senate for any reason the Senate may deem reasonable. The Senate may be forced to vote on the removal of an officer by a petition of ten percent of the Student Body. Upon a </w:t>
      </w:r>
      <w:r w:rsidR="00BC72D0" w:rsidRPr="00DF58BD">
        <w:rPr>
          <w:rFonts w:ascii="Times New Roman" w:hAnsi="Times New Roman" w:cs="Times New Roman"/>
        </w:rPr>
        <w:t>2/3rds</w:t>
      </w:r>
      <w:r w:rsidRPr="00DF58BD">
        <w:rPr>
          <w:rFonts w:ascii="Times New Roman" w:hAnsi="Times New Roman" w:cs="Times New Roman"/>
        </w:rPr>
        <w:t xml:space="preserve"> majority vote of the Senate in favor of removal, the officer shall be deemed removed from office, and the office shall be considered vacant.</w:t>
      </w:r>
    </w:p>
    <w:p w14:paraId="7771C0A1" w14:textId="77777777" w:rsidR="00317E41" w:rsidRPr="00DF58BD" w:rsidRDefault="00317E41" w:rsidP="001B0F20">
      <w:pPr>
        <w:rPr>
          <w:rFonts w:ascii="Times New Roman" w:hAnsi="Times New Roman" w:cs="Times New Roman"/>
        </w:rPr>
      </w:pPr>
    </w:p>
    <w:p w14:paraId="61F7EB07" w14:textId="77777777" w:rsidR="001B0F20" w:rsidRPr="00DF58BD" w:rsidRDefault="001B0F20" w:rsidP="001B0F20">
      <w:pPr>
        <w:pStyle w:val="Heading2"/>
        <w:rPr>
          <w:rFonts w:ascii="Times New Roman" w:hAnsi="Times New Roman" w:cs="Times New Roman"/>
        </w:rPr>
      </w:pPr>
      <w:bookmarkStart w:id="26" w:name="_Toc132030062"/>
      <w:r w:rsidRPr="00DF58BD">
        <w:rPr>
          <w:rFonts w:ascii="Times New Roman" w:hAnsi="Times New Roman" w:cs="Times New Roman"/>
        </w:rPr>
        <w:t>Section 3: Executive Removal</w:t>
      </w:r>
      <w:bookmarkEnd w:id="26"/>
    </w:p>
    <w:p w14:paraId="7F006632" w14:textId="77777777" w:rsidR="005B5B59" w:rsidRPr="00DF58BD" w:rsidRDefault="00770563" w:rsidP="001B0F20">
      <w:pPr>
        <w:rPr>
          <w:rFonts w:ascii="Times New Roman" w:hAnsi="Times New Roman" w:cs="Times New Roman"/>
        </w:rPr>
      </w:pPr>
      <w:r w:rsidRPr="00DF58BD">
        <w:rPr>
          <w:rFonts w:ascii="Times New Roman" w:hAnsi="Times New Roman" w:cs="Times New Roman"/>
        </w:rPr>
        <w:t>Paid</w:t>
      </w:r>
      <w:r w:rsidR="001B0F20" w:rsidRPr="00DF58BD">
        <w:rPr>
          <w:rFonts w:ascii="Times New Roman" w:hAnsi="Times New Roman" w:cs="Times New Roman"/>
        </w:rPr>
        <w:t xml:space="preserve"> officer</w:t>
      </w:r>
      <w:r w:rsidRPr="00DF58BD">
        <w:rPr>
          <w:rFonts w:ascii="Times New Roman" w:hAnsi="Times New Roman" w:cs="Times New Roman"/>
        </w:rPr>
        <w:t>s</w:t>
      </w:r>
      <w:r w:rsidR="001B0F20" w:rsidRPr="00DF58BD">
        <w:rPr>
          <w:rFonts w:ascii="Times New Roman" w:hAnsi="Times New Roman" w:cs="Times New Roman"/>
        </w:rPr>
        <w:t xml:space="preserve"> of the </w:t>
      </w:r>
      <w:r w:rsidR="00237C43" w:rsidRPr="00DF58BD">
        <w:rPr>
          <w:rFonts w:ascii="Times New Roman" w:hAnsi="Times New Roman" w:cs="Times New Roman"/>
        </w:rPr>
        <w:t xml:space="preserve">Cabinet </w:t>
      </w:r>
      <w:r w:rsidR="001B0F20" w:rsidRPr="00DF58BD">
        <w:rPr>
          <w:rFonts w:ascii="Times New Roman" w:hAnsi="Times New Roman" w:cs="Times New Roman"/>
        </w:rPr>
        <w:t>ma</w:t>
      </w:r>
      <w:r w:rsidR="00237C43" w:rsidRPr="00DF58BD">
        <w:rPr>
          <w:rFonts w:ascii="Times New Roman" w:hAnsi="Times New Roman" w:cs="Times New Roman"/>
        </w:rPr>
        <w:t xml:space="preserve">y be removed from their post by a unanimous </w:t>
      </w:r>
      <w:r w:rsidR="002B4C56" w:rsidRPr="00DF58BD">
        <w:rPr>
          <w:rFonts w:ascii="Times New Roman" w:hAnsi="Times New Roman" w:cs="Times New Roman"/>
        </w:rPr>
        <w:t xml:space="preserve">vote of the Executive Board members. </w:t>
      </w:r>
      <w:r w:rsidRPr="00DF58BD">
        <w:rPr>
          <w:rFonts w:ascii="Times New Roman" w:hAnsi="Times New Roman" w:cs="Times New Roman"/>
        </w:rPr>
        <w:t xml:space="preserve">Unpaid officers of the Cabinet may be removed by a 2/3rds majority of the Executive Board. </w:t>
      </w:r>
    </w:p>
    <w:p w14:paraId="4D5D99A1" w14:textId="77777777" w:rsidR="00622551" w:rsidRPr="00DF58BD" w:rsidRDefault="00622551">
      <w:pPr>
        <w:rPr>
          <w:rFonts w:ascii="Times New Roman" w:hAnsi="Times New Roman" w:cs="Times New Roman"/>
        </w:rPr>
      </w:pPr>
    </w:p>
    <w:p w14:paraId="1ADB8CEF" w14:textId="77777777" w:rsidR="00622551" w:rsidRPr="00DF58BD" w:rsidRDefault="00EF14C8">
      <w:pPr>
        <w:pStyle w:val="Heading2"/>
        <w:rPr>
          <w:rFonts w:ascii="Times New Roman" w:hAnsi="Times New Roman" w:cs="Times New Roman"/>
        </w:rPr>
      </w:pPr>
      <w:bookmarkStart w:id="27" w:name="_Toc132030063"/>
      <w:r w:rsidRPr="00DF58BD">
        <w:rPr>
          <w:rFonts w:ascii="Times New Roman" w:hAnsi="Times New Roman" w:cs="Times New Roman"/>
        </w:rPr>
        <w:t xml:space="preserve">Section </w:t>
      </w:r>
      <w:r w:rsidR="001B0F20" w:rsidRPr="00DF58BD">
        <w:rPr>
          <w:rFonts w:ascii="Times New Roman" w:hAnsi="Times New Roman" w:cs="Times New Roman"/>
        </w:rPr>
        <w:t>4</w:t>
      </w:r>
      <w:r w:rsidRPr="00DF58BD">
        <w:rPr>
          <w:rFonts w:ascii="Times New Roman" w:hAnsi="Times New Roman" w:cs="Times New Roman"/>
        </w:rPr>
        <w:t>: Presidential Vacancy</w:t>
      </w:r>
      <w:bookmarkEnd w:id="27"/>
    </w:p>
    <w:p w14:paraId="73BA5F53" w14:textId="77777777" w:rsidR="00F02768" w:rsidRPr="00DF58BD" w:rsidRDefault="00EF14C8">
      <w:pPr>
        <w:rPr>
          <w:rFonts w:ascii="Times New Roman" w:hAnsi="Times New Roman" w:cs="Times New Roman"/>
        </w:rPr>
      </w:pPr>
      <w:r w:rsidRPr="00DF58BD">
        <w:rPr>
          <w:rFonts w:ascii="Times New Roman" w:hAnsi="Times New Roman" w:cs="Times New Roman"/>
        </w:rPr>
        <w:t xml:space="preserve">In the case of the vacancy of the office of President, or the absence of the President for any reason, the Vice President shall assume the duties and responsibilities of the Presidency until the President can resume their duties or a new President is elected. </w:t>
      </w:r>
      <w:r w:rsidR="00A915D7" w:rsidRPr="00DF58BD">
        <w:rPr>
          <w:rFonts w:ascii="Times New Roman" w:hAnsi="Times New Roman" w:cs="Times New Roman"/>
        </w:rPr>
        <w:t xml:space="preserve">In the case of the vacancy of the office of President, the election of a new President shall take place in the Senate within one month of the vacancy of the office of President. </w:t>
      </w:r>
    </w:p>
    <w:p w14:paraId="4FE7DD53" w14:textId="77777777" w:rsidR="00F02768" w:rsidRPr="00DF58BD" w:rsidRDefault="00F02768">
      <w:pPr>
        <w:rPr>
          <w:rFonts w:ascii="Times New Roman" w:hAnsi="Times New Roman" w:cs="Times New Roman"/>
        </w:rPr>
      </w:pPr>
    </w:p>
    <w:p w14:paraId="0D22A1D5" w14:textId="77777777" w:rsidR="00622551" w:rsidRPr="00DF58BD" w:rsidRDefault="00EF14C8">
      <w:pPr>
        <w:pStyle w:val="Heading2"/>
        <w:rPr>
          <w:rFonts w:ascii="Times New Roman" w:hAnsi="Times New Roman" w:cs="Times New Roman"/>
        </w:rPr>
      </w:pPr>
      <w:bookmarkStart w:id="28" w:name="_Toc132030064"/>
      <w:r w:rsidRPr="00DF58BD">
        <w:rPr>
          <w:rFonts w:ascii="Times New Roman" w:hAnsi="Times New Roman" w:cs="Times New Roman"/>
        </w:rPr>
        <w:t xml:space="preserve">Section </w:t>
      </w:r>
      <w:r w:rsidR="001B0F20" w:rsidRPr="00DF58BD">
        <w:rPr>
          <w:rFonts w:ascii="Times New Roman" w:hAnsi="Times New Roman" w:cs="Times New Roman"/>
        </w:rPr>
        <w:t>5</w:t>
      </w:r>
      <w:r w:rsidRPr="00DF58BD">
        <w:rPr>
          <w:rFonts w:ascii="Times New Roman" w:hAnsi="Times New Roman" w:cs="Times New Roman"/>
        </w:rPr>
        <w:t>: Vice Presidential Vacancy</w:t>
      </w:r>
      <w:bookmarkEnd w:id="28"/>
    </w:p>
    <w:p w14:paraId="04A71258" w14:textId="77777777" w:rsidR="0038196E" w:rsidRPr="00DF58BD" w:rsidRDefault="00EF14C8">
      <w:pPr>
        <w:rPr>
          <w:rFonts w:ascii="Times New Roman" w:hAnsi="Times New Roman" w:cs="Times New Roman"/>
        </w:rPr>
      </w:pPr>
      <w:r w:rsidRPr="00DF58BD">
        <w:rPr>
          <w:rFonts w:ascii="Times New Roman" w:hAnsi="Times New Roman" w:cs="Times New Roman"/>
        </w:rPr>
        <w:t xml:space="preserve">In the case of the vacancy of the office of Vice President, or the absence of the Vice President for any reason, the President shall assume the duties and responsibilities of the Vice Presidency until the Vice President can resume their duties or a new Vice President is elected. In the case of the vacancy of the office of Vice President, the election of a new Vice President shall take place in the Senate within one month of the vacancy of the office of Vice President. </w:t>
      </w:r>
    </w:p>
    <w:p w14:paraId="187762A8" w14:textId="77777777" w:rsidR="0038196E" w:rsidRPr="00DF58BD" w:rsidRDefault="0038196E">
      <w:pPr>
        <w:rPr>
          <w:rFonts w:ascii="Times New Roman" w:hAnsi="Times New Roman" w:cs="Times New Roman"/>
        </w:rPr>
      </w:pPr>
    </w:p>
    <w:p w14:paraId="371092B6" w14:textId="77777777" w:rsidR="00622551" w:rsidRPr="00DF58BD" w:rsidRDefault="00EF14C8">
      <w:pPr>
        <w:pStyle w:val="Heading2"/>
        <w:rPr>
          <w:rFonts w:ascii="Times New Roman" w:hAnsi="Times New Roman" w:cs="Times New Roman"/>
        </w:rPr>
      </w:pPr>
      <w:bookmarkStart w:id="29" w:name="_Toc132030065"/>
      <w:r w:rsidRPr="00DF58BD">
        <w:rPr>
          <w:rFonts w:ascii="Times New Roman" w:hAnsi="Times New Roman" w:cs="Times New Roman"/>
        </w:rPr>
        <w:t xml:space="preserve">Section </w:t>
      </w:r>
      <w:r w:rsidR="001B0F20" w:rsidRPr="00DF58BD">
        <w:rPr>
          <w:rFonts w:ascii="Times New Roman" w:hAnsi="Times New Roman" w:cs="Times New Roman"/>
        </w:rPr>
        <w:t>6</w:t>
      </w:r>
      <w:r w:rsidR="007A7848" w:rsidRPr="00DF58BD">
        <w:rPr>
          <w:rFonts w:ascii="Times New Roman" w:hAnsi="Times New Roman" w:cs="Times New Roman"/>
        </w:rPr>
        <w:t>:</w:t>
      </w:r>
      <w:r w:rsidRPr="00DF58BD">
        <w:rPr>
          <w:rFonts w:ascii="Times New Roman" w:hAnsi="Times New Roman" w:cs="Times New Roman"/>
        </w:rPr>
        <w:t xml:space="preserve"> Chief Financial Officer</w:t>
      </w:r>
      <w:r w:rsidR="007A7848" w:rsidRPr="00DF58BD">
        <w:rPr>
          <w:rFonts w:ascii="Times New Roman" w:hAnsi="Times New Roman" w:cs="Times New Roman"/>
        </w:rPr>
        <w:t xml:space="preserve"> Vacancy</w:t>
      </w:r>
      <w:bookmarkEnd w:id="29"/>
    </w:p>
    <w:p w14:paraId="11D91521" w14:textId="77777777" w:rsidR="00622551" w:rsidRPr="00DF58BD" w:rsidRDefault="001A1590">
      <w:pPr>
        <w:rPr>
          <w:rFonts w:ascii="Times New Roman" w:hAnsi="Times New Roman" w:cs="Times New Roman"/>
        </w:rPr>
      </w:pPr>
      <w:r w:rsidRPr="00DF58BD">
        <w:rPr>
          <w:rFonts w:ascii="Times New Roman" w:hAnsi="Times New Roman" w:cs="Times New Roman"/>
        </w:rPr>
        <w:t>In the case of the vacancy of the office of Chief Financial Officer, or the absence of the Chief Financial Officer for any reason, the Executive Board shall appoint an interim replacement who shall assume the duties and responsibilities of the position of Chief Financial Officer until the Chief Financial Officer can resume their duties, or a new Chief Financial Officer is elected. In the case of the vacancy of the office of Chief Financial Officer, the election of a new Chief Financial Officer shall take place in the Senate within one month of the vacancy of the office of Chief Financial Officer.</w:t>
      </w:r>
    </w:p>
    <w:p w14:paraId="500C51A1" w14:textId="77777777" w:rsidR="00BC72D0" w:rsidRPr="00DF58BD" w:rsidRDefault="00BC72D0">
      <w:pPr>
        <w:rPr>
          <w:rFonts w:ascii="Times New Roman" w:hAnsi="Times New Roman" w:cs="Times New Roman"/>
        </w:rPr>
      </w:pPr>
    </w:p>
    <w:p w14:paraId="54425D04" w14:textId="1C9AC11A" w:rsidR="00BC72D0" w:rsidRDefault="00BC72D0" w:rsidP="00A11AF8">
      <w:pPr>
        <w:pStyle w:val="Heading2"/>
        <w:rPr>
          <w:rFonts w:ascii="Times New Roman" w:hAnsi="Times New Roman" w:cs="Times New Roman"/>
          <w:color w:val="auto"/>
        </w:rPr>
      </w:pPr>
      <w:bookmarkStart w:id="30" w:name="_Toc132030066"/>
      <w:r w:rsidRPr="00A11AF8">
        <w:rPr>
          <w:rFonts w:ascii="Times New Roman" w:hAnsi="Times New Roman" w:cs="Times New Roman"/>
          <w:color w:val="auto"/>
        </w:rPr>
        <w:t xml:space="preserve">Section 7: </w:t>
      </w:r>
      <w:r w:rsidR="00A11AF8">
        <w:rPr>
          <w:rFonts w:ascii="Times New Roman" w:hAnsi="Times New Roman" w:cs="Times New Roman"/>
          <w:color w:val="auto"/>
        </w:rPr>
        <w:t>Summertime Vacancies &amp; Interim Officers</w:t>
      </w:r>
      <w:bookmarkEnd w:id="30"/>
    </w:p>
    <w:p w14:paraId="77EEB7A4" w14:textId="5E373E33" w:rsidR="00A11AF8" w:rsidRPr="00A11AF8" w:rsidRDefault="00A11AF8" w:rsidP="00A11AF8">
      <w:pPr>
        <w:rPr>
          <w:rFonts w:ascii="Times New Roman" w:hAnsi="Times New Roman" w:cs="Times New Roman"/>
        </w:rPr>
      </w:pPr>
      <w:r w:rsidRPr="00A11AF8">
        <w:rPr>
          <w:rFonts w:ascii="Times New Roman" w:hAnsi="Times New Roman" w:cs="Times New Roman"/>
        </w:rPr>
        <w:t xml:space="preserve">In </w:t>
      </w:r>
      <w:r>
        <w:rPr>
          <w:rFonts w:ascii="Times New Roman" w:hAnsi="Times New Roman" w:cs="Times New Roman"/>
        </w:rPr>
        <w:t>the event that an Executive Board position is vacant with the commencement of a new board’s term (</w:t>
      </w:r>
      <w:proofErr w:type="gramStart"/>
      <w:r>
        <w:rPr>
          <w:rFonts w:ascii="Times New Roman" w:hAnsi="Times New Roman" w:cs="Times New Roman"/>
        </w:rPr>
        <w:t>i.e.</w:t>
      </w:r>
      <w:proofErr w:type="gramEnd"/>
      <w:r>
        <w:rPr>
          <w:rFonts w:ascii="Times New Roman" w:hAnsi="Times New Roman" w:cs="Times New Roman"/>
        </w:rPr>
        <w:t xml:space="preserve"> June 1</w:t>
      </w:r>
      <w:r w:rsidRPr="00A11AF8">
        <w:rPr>
          <w:rFonts w:ascii="Times New Roman" w:hAnsi="Times New Roman" w:cs="Times New Roman"/>
          <w:vertAlign w:val="superscript"/>
        </w:rPr>
        <w:t>st</w:t>
      </w:r>
      <w:r>
        <w:rPr>
          <w:rFonts w:ascii="Times New Roman" w:hAnsi="Times New Roman" w:cs="Times New Roman"/>
        </w:rPr>
        <w:t xml:space="preserve">), the outgoing Executive Board shall appoint an interim officer to serve until an election can be held within the Senate. Such an election must occur within one month of the first day of classes of the fall semester. </w:t>
      </w:r>
    </w:p>
    <w:p w14:paraId="092D70F6" w14:textId="77777777" w:rsidR="001F188F" w:rsidRPr="00DF58BD" w:rsidRDefault="001F188F" w:rsidP="001F188F">
      <w:pPr>
        <w:rPr>
          <w:rFonts w:ascii="Times New Roman" w:hAnsi="Times New Roman" w:cs="Times New Roman"/>
        </w:rPr>
      </w:pPr>
    </w:p>
    <w:p w14:paraId="2F533395" w14:textId="3ACE9C33" w:rsidR="001F188F" w:rsidRPr="00DF58BD" w:rsidRDefault="001F188F" w:rsidP="001F188F">
      <w:pPr>
        <w:pStyle w:val="Heading2"/>
        <w:rPr>
          <w:rFonts w:ascii="Times New Roman" w:hAnsi="Times New Roman" w:cs="Times New Roman"/>
        </w:rPr>
      </w:pPr>
      <w:bookmarkStart w:id="31" w:name="_Toc132030067"/>
      <w:r w:rsidRPr="00DF58BD">
        <w:rPr>
          <w:rFonts w:ascii="Times New Roman" w:hAnsi="Times New Roman" w:cs="Times New Roman"/>
        </w:rPr>
        <w:t>Section</w:t>
      </w:r>
      <w:r w:rsidRPr="00C42BC2">
        <w:rPr>
          <w:rFonts w:ascii="Times New Roman" w:hAnsi="Times New Roman" w:cs="Times New Roman"/>
          <w:color w:val="auto"/>
        </w:rPr>
        <w:t xml:space="preserve"> </w:t>
      </w:r>
      <w:r w:rsidR="00A11AF8" w:rsidRPr="00C42BC2">
        <w:rPr>
          <w:rFonts w:ascii="Times New Roman" w:hAnsi="Times New Roman" w:cs="Times New Roman"/>
          <w:color w:val="auto"/>
        </w:rPr>
        <w:t>8</w:t>
      </w:r>
      <w:r w:rsidRPr="00DF58BD">
        <w:rPr>
          <w:rFonts w:ascii="Times New Roman" w:hAnsi="Times New Roman" w:cs="Times New Roman"/>
        </w:rPr>
        <w:t xml:space="preserve">: Other </w:t>
      </w:r>
      <w:r w:rsidR="00A11AF8">
        <w:rPr>
          <w:rFonts w:ascii="Times New Roman" w:hAnsi="Times New Roman" w:cs="Times New Roman"/>
        </w:rPr>
        <w:t>Cabinet</w:t>
      </w:r>
      <w:r w:rsidRPr="00DF58BD">
        <w:rPr>
          <w:rFonts w:ascii="Times New Roman" w:hAnsi="Times New Roman" w:cs="Times New Roman"/>
        </w:rPr>
        <w:t xml:space="preserve"> Vacancy</w:t>
      </w:r>
      <w:bookmarkEnd w:id="31"/>
    </w:p>
    <w:p w14:paraId="25EEA708" w14:textId="77777777" w:rsidR="001F188F" w:rsidRPr="00DF58BD" w:rsidRDefault="001F188F" w:rsidP="001F188F">
      <w:pPr>
        <w:rPr>
          <w:rFonts w:ascii="Times New Roman" w:hAnsi="Times New Roman" w:cs="Times New Roman"/>
        </w:rPr>
      </w:pPr>
      <w:r w:rsidRPr="00DF58BD">
        <w:rPr>
          <w:rFonts w:ascii="Times New Roman" w:hAnsi="Times New Roman" w:cs="Times New Roman"/>
        </w:rPr>
        <w:t>In the case of the vacancy of any appointed officer of the</w:t>
      </w:r>
      <w:r w:rsidR="000B6286" w:rsidRPr="00DF58BD">
        <w:rPr>
          <w:rFonts w:ascii="Times New Roman" w:hAnsi="Times New Roman" w:cs="Times New Roman"/>
        </w:rPr>
        <w:t xml:space="preserve"> Cabinet</w:t>
      </w:r>
      <w:r w:rsidRPr="00DF58BD">
        <w:rPr>
          <w:rFonts w:ascii="Times New Roman" w:hAnsi="Times New Roman" w:cs="Times New Roman"/>
        </w:rPr>
        <w:t xml:space="preserve">, a new candidate shall be nominated by the </w:t>
      </w:r>
      <w:r w:rsidR="00F21C18" w:rsidRPr="00DF58BD">
        <w:rPr>
          <w:rFonts w:ascii="Times New Roman" w:hAnsi="Times New Roman" w:cs="Times New Roman"/>
        </w:rPr>
        <w:t>Executive Board</w:t>
      </w:r>
      <w:r w:rsidRPr="00DF58BD">
        <w:rPr>
          <w:rFonts w:ascii="Times New Roman" w:hAnsi="Times New Roman" w:cs="Times New Roman"/>
        </w:rPr>
        <w:t xml:space="preserve"> </w:t>
      </w:r>
      <w:r w:rsidR="00BC72D0" w:rsidRPr="00DF58BD">
        <w:rPr>
          <w:rFonts w:ascii="Times New Roman" w:hAnsi="Times New Roman" w:cs="Times New Roman"/>
        </w:rPr>
        <w:t>according to the standard procedure for Cabinet appointments</w:t>
      </w:r>
      <w:r w:rsidRPr="00DF58BD">
        <w:rPr>
          <w:rFonts w:ascii="Times New Roman" w:hAnsi="Times New Roman" w:cs="Times New Roman"/>
        </w:rPr>
        <w:t xml:space="preserve">. </w:t>
      </w:r>
    </w:p>
    <w:p w14:paraId="4F8AB7D2" w14:textId="77777777" w:rsidR="001F188F" w:rsidRPr="00DF58BD" w:rsidRDefault="001F188F" w:rsidP="001F188F">
      <w:pPr>
        <w:rPr>
          <w:rFonts w:ascii="Times New Roman" w:hAnsi="Times New Roman" w:cs="Times New Roman"/>
        </w:rPr>
      </w:pPr>
    </w:p>
    <w:p w14:paraId="17BACBEF" w14:textId="77777777" w:rsidR="001F188F" w:rsidRPr="00DF58BD" w:rsidRDefault="001F188F" w:rsidP="001F188F">
      <w:pPr>
        <w:pStyle w:val="Heading2"/>
        <w:rPr>
          <w:rFonts w:ascii="Times New Roman" w:hAnsi="Times New Roman" w:cs="Times New Roman"/>
        </w:rPr>
      </w:pPr>
      <w:bookmarkStart w:id="32" w:name="_Toc132030068"/>
      <w:r w:rsidRPr="00DF58BD">
        <w:rPr>
          <w:rFonts w:ascii="Times New Roman" w:hAnsi="Times New Roman" w:cs="Times New Roman"/>
        </w:rPr>
        <w:t xml:space="preserve">Section </w:t>
      </w:r>
      <w:r w:rsidR="00BC72D0" w:rsidRPr="00DF58BD">
        <w:rPr>
          <w:rFonts w:ascii="Times New Roman" w:hAnsi="Times New Roman" w:cs="Times New Roman"/>
        </w:rPr>
        <w:t>10</w:t>
      </w:r>
      <w:r w:rsidRPr="00DF58BD">
        <w:rPr>
          <w:rFonts w:ascii="Times New Roman" w:hAnsi="Times New Roman" w:cs="Times New Roman"/>
        </w:rPr>
        <w:t>: Club Officer Vacancy</w:t>
      </w:r>
      <w:bookmarkEnd w:id="32"/>
    </w:p>
    <w:p w14:paraId="742E3EBA" w14:textId="77777777" w:rsidR="00622551" w:rsidRPr="00DF58BD" w:rsidRDefault="001F188F" w:rsidP="002B4C56">
      <w:pPr>
        <w:rPr>
          <w:rFonts w:ascii="Times New Roman" w:hAnsi="Times New Roman" w:cs="Times New Roman"/>
        </w:rPr>
      </w:pPr>
      <w:r w:rsidRPr="00DF58BD">
        <w:rPr>
          <w:rFonts w:ascii="Times New Roman" w:hAnsi="Times New Roman" w:cs="Times New Roman"/>
        </w:rPr>
        <w:t>In the case of the vacancy of any Club executive officer, a new officer shall be selected in accordance with that</w:t>
      </w:r>
      <w:r w:rsidR="002B4C56" w:rsidRPr="00DF58BD">
        <w:rPr>
          <w:rFonts w:ascii="Times New Roman" w:hAnsi="Times New Roman" w:cs="Times New Roman"/>
        </w:rPr>
        <w:t xml:space="preserve"> club’s bylaws and constitution.</w:t>
      </w:r>
    </w:p>
    <w:p w14:paraId="2D295A89" w14:textId="77777777" w:rsidR="00622551" w:rsidRPr="00DF58BD" w:rsidRDefault="00622551" w:rsidP="00827CF2">
      <w:pPr>
        <w:rPr>
          <w:rFonts w:ascii="Times New Roman" w:hAnsi="Times New Roman" w:cs="Times New Roman"/>
          <w:sz w:val="28"/>
          <w:szCs w:val="28"/>
        </w:rPr>
      </w:pPr>
    </w:p>
    <w:p w14:paraId="26830214" w14:textId="77777777" w:rsidR="00622551" w:rsidRPr="00DF58BD" w:rsidRDefault="00EF14C8">
      <w:pPr>
        <w:pStyle w:val="Heading1"/>
        <w:rPr>
          <w:rFonts w:ascii="Times New Roman" w:hAnsi="Times New Roman" w:cs="Times New Roman"/>
        </w:rPr>
      </w:pPr>
      <w:bookmarkStart w:id="33" w:name="_Toc132030069"/>
      <w:r w:rsidRPr="00DF58BD">
        <w:rPr>
          <w:rFonts w:ascii="Times New Roman" w:hAnsi="Times New Roman" w:cs="Times New Roman"/>
        </w:rPr>
        <w:t xml:space="preserve">Article VI: Rights </w:t>
      </w:r>
      <w:r w:rsidR="00A5188D" w:rsidRPr="00DF58BD">
        <w:rPr>
          <w:rFonts w:ascii="Times New Roman" w:hAnsi="Times New Roman" w:cs="Times New Roman"/>
        </w:rPr>
        <w:t>&amp; Restrictions</w:t>
      </w:r>
      <w:bookmarkEnd w:id="33"/>
    </w:p>
    <w:p w14:paraId="0AF3779C" w14:textId="77777777" w:rsidR="00622551" w:rsidRPr="00DF58BD" w:rsidRDefault="00EF14C8">
      <w:pPr>
        <w:pStyle w:val="Heading2"/>
        <w:rPr>
          <w:rFonts w:ascii="Times New Roman" w:hAnsi="Times New Roman" w:cs="Times New Roman"/>
        </w:rPr>
      </w:pPr>
      <w:bookmarkStart w:id="34" w:name="_Toc132030070"/>
      <w:r w:rsidRPr="00DF58BD">
        <w:rPr>
          <w:rFonts w:ascii="Times New Roman" w:hAnsi="Times New Roman" w:cs="Times New Roman"/>
        </w:rPr>
        <w:t xml:space="preserve">Section 1: </w:t>
      </w:r>
      <w:r w:rsidR="00F70642" w:rsidRPr="00DF58BD">
        <w:rPr>
          <w:rFonts w:ascii="Times New Roman" w:hAnsi="Times New Roman" w:cs="Times New Roman"/>
        </w:rPr>
        <w:t>General Restrictions</w:t>
      </w:r>
      <w:bookmarkEnd w:id="34"/>
    </w:p>
    <w:p w14:paraId="394053F2"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There shall be no </w:t>
      </w:r>
      <w:r w:rsidR="00F70642" w:rsidRPr="00DF58BD">
        <w:rPr>
          <w:rFonts w:ascii="Times New Roman" w:hAnsi="Times New Roman" w:cs="Times New Roman"/>
        </w:rPr>
        <w:t>bylaws</w:t>
      </w:r>
      <w:r w:rsidRPr="00DF58BD">
        <w:rPr>
          <w:rFonts w:ascii="Times New Roman" w:hAnsi="Times New Roman" w:cs="Times New Roman"/>
        </w:rPr>
        <w:t xml:space="preserve"> passed</w:t>
      </w:r>
      <w:r w:rsidR="00F70642" w:rsidRPr="00DF58BD">
        <w:rPr>
          <w:rFonts w:ascii="Times New Roman" w:hAnsi="Times New Roman" w:cs="Times New Roman"/>
        </w:rPr>
        <w:t xml:space="preserve"> that retroactively prohibit or mandate any action</w:t>
      </w:r>
      <w:r w:rsidRPr="00DF58BD">
        <w:rPr>
          <w:rFonts w:ascii="Times New Roman" w:hAnsi="Times New Roman" w:cs="Times New Roman"/>
        </w:rPr>
        <w:t xml:space="preserve">, and no </w:t>
      </w:r>
      <w:r w:rsidR="00B6423B" w:rsidRPr="00DF58BD">
        <w:rPr>
          <w:rFonts w:ascii="Times New Roman" w:hAnsi="Times New Roman" w:cs="Times New Roman"/>
        </w:rPr>
        <w:t>sanctions</w:t>
      </w:r>
      <w:r w:rsidRPr="00DF58BD">
        <w:rPr>
          <w:rFonts w:ascii="Times New Roman" w:hAnsi="Times New Roman" w:cs="Times New Roman"/>
        </w:rPr>
        <w:t xml:space="preserve"> levied more than once for the same </w:t>
      </w:r>
      <w:r w:rsidR="009F4E47" w:rsidRPr="00DF58BD">
        <w:rPr>
          <w:rFonts w:ascii="Times New Roman" w:hAnsi="Times New Roman" w:cs="Times New Roman"/>
        </w:rPr>
        <w:t xml:space="preserve">incident in </w:t>
      </w:r>
      <w:r w:rsidRPr="00DF58BD">
        <w:rPr>
          <w:rFonts w:ascii="Times New Roman" w:hAnsi="Times New Roman" w:cs="Times New Roman"/>
        </w:rPr>
        <w:t xml:space="preserve">violation of </w:t>
      </w:r>
      <w:r w:rsidR="00EE64A6" w:rsidRPr="00DF58BD">
        <w:rPr>
          <w:rFonts w:ascii="Times New Roman" w:hAnsi="Times New Roman" w:cs="Times New Roman"/>
        </w:rPr>
        <w:t>any policy.</w:t>
      </w:r>
      <w:r w:rsidR="00233F5E" w:rsidRPr="00DF58BD">
        <w:rPr>
          <w:rFonts w:ascii="Times New Roman" w:hAnsi="Times New Roman" w:cs="Times New Roman"/>
        </w:rPr>
        <w:t xml:space="preserve"> </w:t>
      </w:r>
    </w:p>
    <w:p w14:paraId="73E12E32" w14:textId="77777777" w:rsidR="00EE64A6" w:rsidRPr="00DF58BD" w:rsidRDefault="00EE64A6">
      <w:pPr>
        <w:rPr>
          <w:rFonts w:ascii="Times New Roman" w:hAnsi="Times New Roman" w:cs="Times New Roman"/>
        </w:rPr>
      </w:pPr>
    </w:p>
    <w:p w14:paraId="20B638B7" w14:textId="77777777" w:rsidR="00622551" w:rsidRPr="00DF58BD" w:rsidRDefault="00EF14C8">
      <w:pPr>
        <w:pStyle w:val="Heading2"/>
        <w:rPr>
          <w:rFonts w:ascii="Times New Roman" w:hAnsi="Times New Roman" w:cs="Times New Roman"/>
        </w:rPr>
      </w:pPr>
      <w:bookmarkStart w:id="35" w:name="_Toc132030071"/>
      <w:r w:rsidRPr="00DF58BD">
        <w:rPr>
          <w:rFonts w:ascii="Times New Roman" w:hAnsi="Times New Roman" w:cs="Times New Roman"/>
        </w:rPr>
        <w:t xml:space="preserve">Section 2: </w:t>
      </w:r>
      <w:r w:rsidR="00F70642" w:rsidRPr="00DF58BD">
        <w:rPr>
          <w:rFonts w:ascii="Times New Roman" w:hAnsi="Times New Roman" w:cs="Times New Roman"/>
        </w:rPr>
        <w:t>Rights of the Student Body</w:t>
      </w:r>
      <w:bookmarkEnd w:id="35"/>
    </w:p>
    <w:p w14:paraId="09AA8466"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All meetings of the Senate shall be open to any member of the </w:t>
      </w:r>
      <w:r w:rsidR="00C71A65" w:rsidRPr="00DF58BD">
        <w:rPr>
          <w:rFonts w:ascii="Times New Roman" w:hAnsi="Times New Roman" w:cs="Times New Roman"/>
        </w:rPr>
        <w:t>s</w:t>
      </w:r>
      <w:r w:rsidRPr="00DF58BD">
        <w:rPr>
          <w:rFonts w:ascii="Times New Roman" w:hAnsi="Times New Roman" w:cs="Times New Roman"/>
        </w:rPr>
        <w:t xml:space="preserve">tudent </w:t>
      </w:r>
      <w:r w:rsidR="00C71A65" w:rsidRPr="00DF58BD">
        <w:rPr>
          <w:rFonts w:ascii="Times New Roman" w:hAnsi="Times New Roman" w:cs="Times New Roman"/>
        </w:rPr>
        <w:t>b</w:t>
      </w:r>
      <w:r w:rsidRPr="00DF58BD">
        <w:rPr>
          <w:rFonts w:ascii="Times New Roman" w:hAnsi="Times New Roman" w:cs="Times New Roman"/>
        </w:rPr>
        <w:t>ody</w:t>
      </w:r>
      <w:r w:rsidR="00F70642" w:rsidRPr="00DF58BD">
        <w:rPr>
          <w:rFonts w:ascii="Times New Roman" w:hAnsi="Times New Roman" w:cs="Times New Roman"/>
        </w:rPr>
        <w:t xml:space="preserve">, and all members of the </w:t>
      </w:r>
      <w:r w:rsidR="00E14ACE" w:rsidRPr="00DF58BD">
        <w:rPr>
          <w:rFonts w:ascii="Times New Roman" w:hAnsi="Times New Roman" w:cs="Times New Roman"/>
        </w:rPr>
        <w:t>s</w:t>
      </w:r>
      <w:r w:rsidR="00F70642" w:rsidRPr="00DF58BD">
        <w:rPr>
          <w:rFonts w:ascii="Times New Roman" w:hAnsi="Times New Roman" w:cs="Times New Roman"/>
        </w:rPr>
        <w:t xml:space="preserve">tudent </w:t>
      </w:r>
      <w:r w:rsidR="00E14ACE" w:rsidRPr="00DF58BD">
        <w:rPr>
          <w:rFonts w:ascii="Times New Roman" w:hAnsi="Times New Roman" w:cs="Times New Roman"/>
        </w:rPr>
        <w:t>b</w:t>
      </w:r>
      <w:r w:rsidR="00F70642" w:rsidRPr="00DF58BD">
        <w:rPr>
          <w:rFonts w:ascii="Times New Roman" w:hAnsi="Times New Roman" w:cs="Times New Roman"/>
        </w:rPr>
        <w:t>ody shall have the right to vote in all Student Government elections and referenda.</w:t>
      </w:r>
    </w:p>
    <w:p w14:paraId="6DA5EE35" w14:textId="77777777" w:rsidR="00622551" w:rsidRPr="00DF58BD" w:rsidRDefault="00622551">
      <w:pPr>
        <w:rPr>
          <w:rFonts w:ascii="Times New Roman" w:hAnsi="Times New Roman" w:cs="Times New Roman"/>
        </w:rPr>
      </w:pPr>
    </w:p>
    <w:p w14:paraId="11B04717" w14:textId="77777777" w:rsidR="00622551" w:rsidRPr="00DF58BD" w:rsidRDefault="00EF14C8">
      <w:pPr>
        <w:pStyle w:val="Heading2"/>
        <w:rPr>
          <w:rFonts w:ascii="Times New Roman" w:hAnsi="Times New Roman" w:cs="Times New Roman"/>
        </w:rPr>
      </w:pPr>
      <w:bookmarkStart w:id="36" w:name="_Toc132030072"/>
      <w:r w:rsidRPr="00DF58BD">
        <w:rPr>
          <w:rFonts w:ascii="Times New Roman" w:hAnsi="Times New Roman" w:cs="Times New Roman"/>
        </w:rPr>
        <w:t xml:space="preserve">Section 3: </w:t>
      </w:r>
      <w:r w:rsidR="009324B9" w:rsidRPr="00DF58BD">
        <w:rPr>
          <w:rFonts w:ascii="Times New Roman" w:hAnsi="Times New Roman" w:cs="Times New Roman"/>
        </w:rPr>
        <w:t>An Equal Student Government</w:t>
      </w:r>
      <w:bookmarkEnd w:id="36"/>
    </w:p>
    <w:p w14:paraId="32A3FD1F" w14:textId="7788F5D4" w:rsidR="00622551" w:rsidRPr="00DF58BD" w:rsidRDefault="00EF14C8" w:rsidP="006F0C4A">
      <w:pPr>
        <w:rPr>
          <w:rFonts w:ascii="Times New Roman" w:hAnsi="Times New Roman" w:cs="Times New Roman"/>
        </w:rPr>
      </w:pPr>
      <w:r w:rsidRPr="00DF58BD">
        <w:rPr>
          <w:rFonts w:ascii="Times New Roman" w:hAnsi="Times New Roman" w:cs="Times New Roman"/>
        </w:rPr>
        <w:t xml:space="preserve">The SUNY Cortland Student Government Association shall </w:t>
      </w:r>
      <w:r w:rsidR="006F0C4A" w:rsidRPr="00DF58BD">
        <w:rPr>
          <w:rFonts w:ascii="Times New Roman" w:hAnsi="Times New Roman" w:cs="Times New Roman"/>
        </w:rPr>
        <w:t>not discriminate</w:t>
      </w:r>
      <w:r w:rsidR="00072273" w:rsidRPr="00DF58BD">
        <w:rPr>
          <w:rFonts w:ascii="Times New Roman" w:hAnsi="Times New Roman" w:cs="Times New Roman"/>
        </w:rPr>
        <w:t xml:space="preserve"> on the basis </w:t>
      </w:r>
      <w:r w:rsidR="00A11AF8" w:rsidRPr="00DF58BD">
        <w:rPr>
          <w:rFonts w:ascii="Times New Roman" w:hAnsi="Times New Roman" w:cs="Times New Roman"/>
        </w:rPr>
        <w:t>of and</w:t>
      </w:r>
      <w:r w:rsidR="006F0C4A" w:rsidRPr="00DF58BD">
        <w:rPr>
          <w:rFonts w:ascii="Times New Roman" w:hAnsi="Times New Roman" w:cs="Times New Roman"/>
        </w:rPr>
        <w:t xml:space="preserve"> shall advocate for the elimination of any discrimination on the basis </w:t>
      </w:r>
      <w:proofErr w:type="gramStart"/>
      <w:r w:rsidR="006F0C4A" w:rsidRPr="00DF58BD">
        <w:rPr>
          <w:rFonts w:ascii="Times New Roman" w:hAnsi="Times New Roman" w:cs="Times New Roman"/>
        </w:rPr>
        <w:t>of</w:t>
      </w:r>
      <w:r w:rsidR="00072273" w:rsidRPr="00DF58BD">
        <w:rPr>
          <w:rFonts w:ascii="Times New Roman" w:hAnsi="Times New Roman" w:cs="Times New Roman"/>
        </w:rPr>
        <w:t>:</w:t>
      </w:r>
      <w:proofErr w:type="gramEnd"/>
      <w:r w:rsidRPr="00DF58BD">
        <w:rPr>
          <w:rFonts w:ascii="Times New Roman" w:hAnsi="Times New Roman" w:cs="Times New Roman"/>
        </w:rPr>
        <w:t xml:space="preserve"> race, color, religion</w:t>
      </w:r>
      <w:r w:rsidR="00EE64A6" w:rsidRPr="00DF58BD">
        <w:rPr>
          <w:rFonts w:ascii="Times New Roman" w:hAnsi="Times New Roman" w:cs="Times New Roman"/>
        </w:rPr>
        <w:t xml:space="preserve">, political affiliation, </w:t>
      </w:r>
      <w:r w:rsidRPr="00DF58BD">
        <w:rPr>
          <w:rFonts w:ascii="Times New Roman" w:hAnsi="Times New Roman" w:cs="Times New Roman"/>
        </w:rPr>
        <w:t xml:space="preserve">sexual orientation, gender identity or expression, sex, age, national origin, or disabilities. </w:t>
      </w:r>
    </w:p>
    <w:p w14:paraId="583257D7" w14:textId="77777777" w:rsidR="00622551" w:rsidRPr="00DF58BD" w:rsidRDefault="00622551">
      <w:pPr>
        <w:jc w:val="center"/>
        <w:rPr>
          <w:rFonts w:ascii="Times New Roman" w:hAnsi="Times New Roman" w:cs="Times New Roman"/>
          <w:sz w:val="28"/>
          <w:szCs w:val="28"/>
        </w:rPr>
      </w:pPr>
    </w:p>
    <w:p w14:paraId="1E60BB2F" w14:textId="77777777" w:rsidR="00622551" w:rsidRPr="00DF58BD" w:rsidRDefault="00EF14C8">
      <w:pPr>
        <w:pStyle w:val="Heading1"/>
        <w:rPr>
          <w:rFonts w:ascii="Times New Roman" w:hAnsi="Times New Roman" w:cs="Times New Roman"/>
        </w:rPr>
      </w:pPr>
      <w:bookmarkStart w:id="37" w:name="_Toc132030073"/>
      <w:r w:rsidRPr="00DF58BD">
        <w:rPr>
          <w:rFonts w:ascii="Times New Roman" w:hAnsi="Times New Roman" w:cs="Times New Roman"/>
        </w:rPr>
        <w:t>Article VII: Amendment</w:t>
      </w:r>
      <w:bookmarkEnd w:id="37"/>
    </w:p>
    <w:p w14:paraId="7FF9B903" w14:textId="77777777" w:rsidR="00622551" w:rsidRPr="00DF58BD" w:rsidRDefault="00EF14C8">
      <w:pPr>
        <w:pStyle w:val="Heading2"/>
        <w:rPr>
          <w:rFonts w:ascii="Times New Roman" w:hAnsi="Times New Roman" w:cs="Times New Roman"/>
          <w:sz w:val="28"/>
          <w:szCs w:val="28"/>
        </w:rPr>
      </w:pPr>
      <w:bookmarkStart w:id="38" w:name="_Toc132030074"/>
      <w:r w:rsidRPr="00DF58BD">
        <w:rPr>
          <w:rFonts w:ascii="Times New Roman" w:hAnsi="Times New Roman" w:cs="Times New Roman"/>
        </w:rPr>
        <w:t>Section 1: Amendment</w:t>
      </w:r>
      <w:bookmarkEnd w:id="38"/>
      <w:r w:rsidRPr="00DF58BD">
        <w:rPr>
          <w:rFonts w:ascii="Times New Roman" w:hAnsi="Times New Roman" w:cs="Times New Roman"/>
          <w:sz w:val="28"/>
          <w:szCs w:val="28"/>
        </w:rPr>
        <w:t xml:space="preserve"> </w:t>
      </w:r>
    </w:p>
    <w:p w14:paraId="2A3B981C" w14:textId="77777777" w:rsidR="00622551" w:rsidRPr="00DF58BD" w:rsidRDefault="00EF14C8">
      <w:pPr>
        <w:rPr>
          <w:rFonts w:ascii="Times New Roman" w:hAnsi="Times New Roman" w:cs="Times New Roman"/>
        </w:rPr>
      </w:pPr>
      <w:r w:rsidRPr="00DF58BD">
        <w:rPr>
          <w:rFonts w:ascii="Times New Roman" w:hAnsi="Times New Roman" w:cs="Times New Roman"/>
        </w:rPr>
        <w:t xml:space="preserve">An amendment to the Constitution may be placed on the ballot by written petition of ten percent of the Student Government Association members or by a 2/3rds vote of the Senate. Any amendment shall be ratified through referendum by </w:t>
      </w:r>
      <w:r w:rsidR="009D4EBB" w:rsidRPr="00DF58BD">
        <w:rPr>
          <w:rFonts w:ascii="Times New Roman" w:hAnsi="Times New Roman" w:cs="Times New Roman"/>
        </w:rPr>
        <w:t>an 11/20ths</w:t>
      </w:r>
      <w:r w:rsidRPr="00DF58BD">
        <w:rPr>
          <w:rFonts w:ascii="Times New Roman" w:hAnsi="Times New Roman" w:cs="Times New Roman"/>
        </w:rPr>
        <w:t xml:space="preserve"> majority the of Student Body voting. </w:t>
      </w:r>
    </w:p>
    <w:sectPr w:rsidR="00622551" w:rsidRPr="00DF58BD" w:rsidSect="002612AB">
      <w:footerReference w:type="default" r:id="rId15"/>
      <w:headerReference w:type="first" r:id="rId16"/>
      <w:pgSz w:w="12240" w:h="15840"/>
      <w:pgMar w:top="950" w:right="1080" w:bottom="950" w:left="1080" w:header="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ma Cranston emma.cranston@cortland.edu" w:date="2023-03-29T15:14:00Z" w:initials="ECe">
    <w:p w14:paraId="60DA8C14" w14:textId="1DD2E8F8" w:rsidR="00077EDF" w:rsidRDefault="00077EDF">
      <w:pPr>
        <w:pStyle w:val="CommentText"/>
      </w:pPr>
    </w:p>
  </w:comment>
  <w:comment w:id="0" w:author="Emma Cranston emma.cranston@cortland.edu" w:date="2023-04-10T14:33:00Z" w:initials="ECe">
    <w:p w14:paraId="2ED602D5" w14:textId="63377361" w:rsidR="00C42BC2" w:rsidRDefault="00C42BC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DA8C14" w15:done="1"/>
  <w15:commentEx w15:paraId="2ED602D5" w15:paraIdParent="60DA8C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D43C" w16cex:dateUtc="2023-03-29T19:14:00Z"/>
  <w16cex:commentExtensible w16cex:durableId="27DE9CC9" w16cex:dateUtc="2023-04-10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DA8C14" w16cid:durableId="27CED43C"/>
  <w16cid:commentId w16cid:paraId="2ED602D5" w16cid:durableId="27DE9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E307" w14:textId="77777777" w:rsidR="00371E28" w:rsidRDefault="00371E28">
      <w:pPr>
        <w:spacing w:line="240" w:lineRule="auto"/>
      </w:pPr>
      <w:r>
        <w:separator/>
      </w:r>
    </w:p>
  </w:endnote>
  <w:endnote w:type="continuationSeparator" w:id="0">
    <w:p w14:paraId="19A0A678" w14:textId="77777777" w:rsidR="00371E28" w:rsidRDefault="00371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5BF" w14:textId="07B2EB48" w:rsidR="003D4DF4" w:rsidRDefault="003D4DF4">
    <w:pPr>
      <w:jc w:val="right"/>
    </w:pPr>
    <w:r>
      <w:fldChar w:fldCharType="begin"/>
    </w:r>
    <w:r>
      <w:instrText>PAGE</w:instrText>
    </w:r>
    <w:r>
      <w:fldChar w:fldCharType="separate"/>
    </w:r>
    <w:r w:rsidR="00041CE8">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4159" w14:textId="77777777" w:rsidR="00371E28" w:rsidRDefault="00371E28">
      <w:pPr>
        <w:spacing w:line="240" w:lineRule="auto"/>
      </w:pPr>
      <w:r>
        <w:separator/>
      </w:r>
    </w:p>
  </w:footnote>
  <w:footnote w:type="continuationSeparator" w:id="0">
    <w:p w14:paraId="3BF4DC56" w14:textId="77777777" w:rsidR="00371E28" w:rsidRDefault="00371E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4472" w14:textId="77777777" w:rsidR="003D4DF4" w:rsidRPr="00DF58BD" w:rsidRDefault="003D4DF4">
    <w:pPr>
      <w:jc w:val="center"/>
      <w:rPr>
        <w:rFonts w:ascii="Times New Roman" w:hAnsi="Times New Roman" w:cs="Times New Roman"/>
        <w:b/>
        <w:sz w:val="36"/>
        <w:szCs w:val="36"/>
      </w:rPr>
    </w:pPr>
  </w:p>
  <w:p w14:paraId="24D2B4A3" w14:textId="77777777" w:rsidR="003D4DF4" w:rsidRPr="00DF58BD" w:rsidRDefault="003D4DF4">
    <w:pPr>
      <w:jc w:val="center"/>
      <w:rPr>
        <w:rFonts w:ascii="Times New Roman" w:hAnsi="Times New Roman" w:cs="Times New Roman"/>
        <w:b/>
        <w:sz w:val="36"/>
        <w:szCs w:val="36"/>
      </w:rPr>
    </w:pPr>
    <w:r w:rsidRPr="00DF58BD">
      <w:rPr>
        <w:rFonts w:ascii="Times New Roman" w:hAnsi="Times New Roman" w:cs="Times New Roman"/>
        <w:b/>
        <w:sz w:val="36"/>
        <w:szCs w:val="36"/>
      </w:rPr>
      <w:t>Constitution of</w:t>
    </w:r>
  </w:p>
  <w:p w14:paraId="4268A85B" w14:textId="7DB020AA" w:rsidR="003D4DF4" w:rsidRPr="00DF58BD" w:rsidRDefault="003D4DF4">
    <w:pPr>
      <w:jc w:val="center"/>
      <w:rPr>
        <w:rFonts w:ascii="Times New Roman" w:hAnsi="Times New Roman" w:cs="Times New Roman"/>
        <w:b/>
        <w:sz w:val="36"/>
        <w:szCs w:val="36"/>
      </w:rPr>
    </w:pPr>
    <w:r w:rsidRPr="00DF58BD">
      <w:rPr>
        <w:rFonts w:ascii="Times New Roman" w:hAnsi="Times New Roman" w:cs="Times New Roman"/>
        <w:b/>
        <w:sz w:val="36"/>
        <w:szCs w:val="36"/>
      </w:rPr>
      <w:t>the State University of New York</w:t>
    </w:r>
    <w:r w:rsidR="00C42BC2">
      <w:rPr>
        <w:rFonts w:ascii="Times New Roman" w:hAnsi="Times New Roman" w:cs="Times New Roman"/>
        <w:b/>
        <w:sz w:val="36"/>
        <w:szCs w:val="36"/>
      </w:rPr>
      <w:t xml:space="preserve"> </w:t>
    </w:r>
    <w:r w:rsidRPr="00DF58BD">
      <w:rPr>
        <w:rFonts w:ascii="Times New Roman" w:hAnsi="Times New Roman" w:cs="Times New Roman"/>
        <w:b/>
        <w:sz w:val="36"/>
        <w:szCs w:val="36"/>
      </w:rPr>
      <w:t xml:space="preserve">at Cortland </w:t>
    </w:r>
  </w:p>
  <w:p w14:paraId="440F8E6A" w14:textId="77777777" w:rsidR="003D4DF4" w:rsidRPr="00DF58BD" w:rsidRDefault="003D4DF4">
    <w:pPr>
      <w:jc w:val="center"/>
      <w:rPr>
        <w:rFonts w:ascii="Times New Roman" w:hAnsi="Times New Roman" w:cs="Times New Roman"/>
      </w:rPr>
    </w:pPr>
    <w:r w:rsidRPr="00DF58BD">
      <w:rPr>
        <w:rFonts w:ascii="Times New Roman" w:hAnsi="Times New Roman" w:cs="Times New Roman"/>
        <w:b/>
        <w:sz w:val="36"/>
        <w:szCs w:val="36"/>
      </w:rPr>
      <w:t>Student Government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2E0"/>
    <w:multiLevelType w:val="hybridMultilevel"/>
    <w:tmpl w:val="752EF8AC"/>
    <w:lvl w:ilvl="0" w:tplc="B2DC2F6A">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EB04339"/>
    <w:multiLevelType w:val="hybridMultilevel"/>
    <w:tmpl w:val="2CFC430A"/>
    <w:lvl w:ilvl="0" w:tplc="B2DC2F6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378716">
    <w:abstractNumId w:val="0"/>
  </w:num>
  <w:num w:numId="2" w16cid:durableId="20748095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Cranston emma.cranston@cortland.edu">
    <w15:presenceInfo w15:providerId="AD" w15:userId="S::emma.cranston@cortland.edu::1dd7afa3-1235-4304-ad90-09743bc18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51"/>
    <w:rsid w:val="00004CBA"/>
    <w:rsid w:val="0000584B"/>
    <w:rsid w:val="000108BF"/>
    <w:rsid w:val="000123F8"/>
    <w:rsid w:val="00016170"/>
    <w:rsid w:val="000170E5"/>
    <w:rsid w:val="00041B7C"/>
    <w:rsid w:val="00041CE8"/>
    <w:rsid w:val="00044ADA"/>
    <w:rsid w:val="000452EF"/>
    <w:rsid w:val="0005669C"/>
    <w:rsid w:val="0006586A"/>
    <w:rsid w:val="00067C4B"/>
    <w:rsid w:val="00072273"/>
    <w:rsid w:val="00072B00"/>
    <w:rsid w:val="00072D50"/>
    <w:rsid w:val="00077EDF"/>
    <w:rsid w:val="00084DB8"/>
    <w:rsid w:val="000851CE"/>
    <w:rsid w:val="00087009"/>
    <w:rsid w:val="00092E48"/>
    <w:rsid w:val="0009679A"/>
    <w:rsid w:val="00097518"/>
    <w:rsid w:val="00097903"/>
    <w:rsid w:val="000A1095"/>
    <w:rsid w:val="000A5779"/>
    <w:rsid w:val="000B12B2"/>
    <w:rsid w:val="000B49F7"/>
    <w:rsid w:val="000B6286"/>
    <w:rsid w:val="000D6228"/>
    <w:rsid w:val="000D6D26"/>
    <w:rsid w:val="000E168D"/>
    <w:rsid w:val="000E2BCA"/>
    <w:rsid w:val="000E58A2"/>
    <w:rsid w:val="000F0EBB"/>
    <w:rsid w:val="000F1AE4"/>
    <w:rsid w:val="000F1D3C"/>
    <w:rsid w:val="001111F7"/>
    <w:rsid w:val="00123335"/>
    <w:rsid w:val="00123AD4"/>
    <w:rsid w:val="00132F56"/>
    <w:rsid w:val="00137152"/>
    <w:rsid w:val="00145243"/>
    <w:rsid w:val="00157EAD"/>
    <w:rsid w:val="00174C35"/>
    <w:rsid w:val="00181577"/>
    <w:rsid w:val="001821CE"/>
    <w:rsid w:val="00185642"/>
    <w:rsid w:val="001871E7"/>
    <w:rsid w:val="001927E6"/>
    <w:rsid w:val="00192B22"/>
    <w:rsid w:val="0019533C"/>
    <w:rsid w:val="001A0462"/>
    <w:rsid w:val="001A0A01"/>
    <w:rsid w:val="001A0AB1"/>
    <w:rsid w:val="001A1590"/>
    <w:rsid w:val="001B0EE3"/>
    <w:rsid w:val="001B0F20"/>
    <w:rsid w:val="001B1069"/>
    <w:rsid w:val="001B2EFD"/>
    <w:rsid w:val="001B3ED0"/>
    <w:rsid w:val="001C4600"/>
    <w:rsid w:val="001C5407"/>
    <w:rsid w:val="001C5B2C"/>
    <w:rsid w:val="001D20FE"/>
    <w:rsid w:val="001D4A2C"/>
    <w:rsid w:val="001D4E71"/>
    <w:rsid w:val="001D7950"/>
    <w:rsid w:val="001E1ED6"/>
    <w:rsid w:val="001F188F"/>
    <w:rsid w:val="00206A05"/>
    <w:rsid w:val="00216F65"/>
    <w:rsid w:val="00217A16"/>
    <w:rsid w:val="00221CFF"/>
    <w:rsid w:val="002246A4"/>
    <w:rsid w:val="002247E5"/>
    <w:rsid w:val="002337D9"/>
    <w:rsid w:val="00233F5E"/>
    <w:rsid w:val="00237751"/>
    <w:rsid w:val="00237C43"/>
    <w:rsid w:val="00244F9A"/>
    <w:rsid w:val="0024512A"/>
    <w:rsid w:val="002454B2"/>
    <w:rsid w:val="00247B2F"/>
    <w:rsid w:val="0025269C"/>
    <w:rsid w:val="002612AB"/>
    <w:rsid w:val="00261993"/>
    <w:rsid w:val="0026386A"/>
    <w:rsid w:val="002737C3"/>
    <w:rsid w:val="00280AC8"/>
    <w:rsid w:val="002821A2"/>
    <w:rsid w:val="00283C8C"/>
    <w:rsid w:val="00285059"/>
    <w:rsid w:val="00285BB4"/>
    <w:rsid w:val="00285EEE"/>
    <w:rsid w:val="00294085"/>
    <w:rsid w:val="0029421B"/>
    <w:rsid w:val="0029664B"/>
    <w:rsid w:val="002967AE"/>
    <w:rsid w:val="002A160A"/>
    <w:rsid w:val="002B4C56"/>
    <w:rsid w:val="002B7E95"/>
    <w:rsid w:val="002C1C0C"/>
    <w:rsid w:val="002D2998"/>
    <w:rsid w:val="002D4824"/>
    <w:rsid w:val="002D687D"/>
    <w:rsid w:val="002E5E26"/>
    <w:rsid w:val="002E763C"/>
    <w:rsid w:val="00303212"/>
    <w:rsid w:val="0031093B"/>
    <w:rsid w:val="00310954"/>
    <w:rsid w:val="00314A96"/>
    <w:rsid w:val="00315CB0"/>
    <w:rsid w:val="00317809"/>
    <w:rsid w:val="00317E41"/>
    <w:rsid w:val="003207B5"/>
    <w:rsid w:val="00320EA0"/>
    <w:rsid w:val="00322020"/>
    <w:rsid w:val="0033138B"/>
    <w:rsid w:val="00332827"/>
    <w:rsid w:val="0033508A"/>
    <w:rsid w:val="00336400"/>
    <w:rsid w:val="0033696C"/>
    <w:rsid w:val="0034639A"/>
    <w:rsid w:val="00355886"/>
    <w:rsid w:val="00360867"/>
    <w:rsid w:val="003621A5"/>
    <w:rsid w:val="00370F07"/>
    <w:rsid w:val="00371E28"/>
    <w:rsid w:val="0038196E"/>
    <w:rsid w:val="003A77CF"/>
    <w:rsid w:val="003B60EB"/>
    <w:rsid w:val="003C068B"/>
    <w:rsid w:val="003C23E7"/>
    <w:rsid w:val="003C7567"/>
    <w:rsid w:val="003D16FD"/>
    <w:rsid w:val="003D4DF4"/>
    <w:rsid w:val="003E0175"/>
    <w:rsid w:val="003F1F47"/>
    <w:rsid w:val="003F421C"/>
    <w:rsid w:val="003F7855"/>
    <w:rsid w:val="004015A4"/>
    <w:rsid w:val="004043B3"/>
    <w:rsid w:val="004062EC"/>
    <w:rsid w:val="0041182B"/>
    <w:rsid w:val="00415EC6"/>
    <w:rsid w:val="004215BB"/>
    <w:rsid w:val="00423793"/>
    <w:rsid w:val="00427709"/>
    <w:rsid w:val="00441D54"/>
    <w:rsid w:val="004421D4"/>
    <w:rsid w:val="004439F1"/>
    <w:rsid w:val="00443D86"/>
    <w:rsid w:val="00445F07"/>
    <w:rsid w:val="00461177"/>
    <w:rsid w:val="0046190F"/>
    <w:rsid w:val="00461A82"/>
    <w:rsid w:val="004707C0"/>
    <w:rsid w:val="00473AA4"/>
    <w:rsid w:val="00475B20"/>
    <w:rsid w:val="00477664"/>
    <w:rsid w:val="00481C13"/>
    <w:rsid w:val="0049244E"/>
    <w:rsid w:val="00494421"/>
    <w:rsid w:val="004974C4"/>
    <w:rsid w:val="00497AE4"/>
    <w:rsid w:val="004A0DD6"/>
    <w:rsid w:val="004A4601"/>
    <w:rsid w:val="004B27E0"/>
    <w:rsid w:val="004B78FE"/>
    <w:rsid w:val="004C2907"/>
    <w:rsid w:val="004C6F36"/>
    <w:rsid w:val="004E395D"/>
    <w:rsid w:val="004E5479"/>
    <w:rsid w:val="00511110"/>
    <w:rsid w:val="00511FA9"/>
    <w:rsid w:val="00515833"/>
    <w:rsid w:val="00516B56"/>
    <w:rsid w:val="005176BB"/>
    <w:rsid w:val="0052041B"/>
    <w:rsid w:val="00525A91"/>
    <w:rsid w:val="005303B4"/>
    <w:rsid w:val="00532522"/>
    <w:rsid w:val="005359C0"/>
    <w:rsid w:val="005363E5"/>
    <w:rsid w:val="00536B27"/>
    <w:rsid w:val="005410EE"/>
    <w:rsid w:val="00551F66"/>
    <w:rsid w:val="0055731F"/>
    <w:rsid w:val="00564874"/>
    <w:rsid w:val="00564ABF"/>
    <w:rsid w:val="00570C5F"/>
    <w:rsid w:val="0057384B"/>
    <w:rsid w:val="00592626"/>
    <w:rsid w:val="00593E8B"/>
    <w:rsid w:val="005A1CD2"/>
    <w:rsid w:val="005A2149"/>
    <w:rsid w:val="005A22EF"/>
    <w:rsid w:val="005A2464"/>
    <w:rsid w:val="005B15FD"/>
    <w:rsid w:val="005B5B59"/>
    <w:rsid w:val="005C005D"/>
    <w:rsid w:val="005C1CC8"/>
    <w:rsid w:val="005E0DC4"/>
    <w:rsid w:val="005E2F24"/>
    <w:rsid w:val="005E4F9D"/>
    <w:rsid w:val="005E5528"/>
    <w:rsid w:val="005F0B20"/>
    <w:rsid w:val="00602B9F"/>
    <w:rsid w:val="00603E19"/>
    <w:rsid w:val="00604AE5"/>
    <w:rsid w:val="0061128D"/>
    <w:rsid w:val="006114BE"/>
    <w:rsid w:val="006162F9"/>
    <w:rsid w:val="006203EF"/>
    <w:rsid w:val="00621DCC"/>
    <w:rsid w:val="00622551"/>
    <w:rsid w:val="00624C6A"/>
    <w:rsid w:val="00633F3A"/>
    <w:rsid w:val="00634961"/>
    <w:rsid w:val="006355B4"/>
    <w:rsid w:val="006425EC"/>
    <w:rsid w:val="00650788"/>
    <w:rsid w:val="006507A6"/>
    <w:rsid w:val="00654C7D"/>
    <w:rsid w:val="006718BA"/>
    <w:rsid w:val="006735B7"/>
    <w:rsid w:val="006749BF"/>
    <w:rsid w:val="00683089"/>
    <w:rsid w:val="00690599"/>
    <w:rsid w:val="00691375"/>
    <w:rsid w:val="006A0952"/>
    <w:rsid w:val="006A2820"/>
    <w:rsid w:val="006A52B5"/>
    <w:rsid w:val="006A75D8"/>
    <w:rsid w:val="006B09CB"/>
    <w:rsid w:val="006B51E1"/>
    <w:rsid w:val="006C0FE6"/>
    <w:rsid w:val="006C4CC7"/>
    <w:rsid w:val="006C569A"/>
    <w:rsid w:val="006D2104"/>
    <w:rsid w:val="006D2D45"/>
    <w:rsid w:val="006E2FA5"/>
    <w:rsid w:val="006E3D4C"/>
    <w:rsid w:val="006E65F2"/>
    <w:rsid w:val="006F022E"/>
    <w:rsid w:val="006F0C4A"/>
    <w:rsid w:val="006F1989"/>
    <w:rsid w:val="00706378"/>
    <w:rsid w:val="007169CE"/>
    <w:rsid w:val="00722E24"/>
    <w:rsid w:val="00730F8F"/>
    <w:rsid w:val="00740E78"/>
    <w:rsid w:val="00744AFD"/>
    <w:rsid w:val="00746F0B"/>
    <w:rsid w:val="00746FA9"/>
    <w:rsid w:val="0075555A"/>
    <w:rsid w:val="00757D7E"/>
    <w:rsid w:val="00764CFB"/>
    <w:rsid w:val="0076592E"/>
    <w:rsid w:val="00766087"/>
    <w:rsid w:val="00770563"/>
    <w:rsid w:val="007710FA"/>
    <w:rsid w:val="00772545"/>
    <w:rsid w:val="00780305"/>
    <w:rsid w:val="00782C35"/>
    <w:rsid w:val="007A0C50"/>
    <w:rsid w:val="007A7848"/>
    <w:rsid w:val="007B03FF"/>
    <w:rsid w:val="007B0ACA"/>
    <w:rsid w:val="007B5B08"/>
    <w:rsid w:val="007D135B"/>
    <w:rsid w:val="007D6430"/>
    <w:rsid w:val="007E0E5C"/>
    <w:rsid w:val="007F2FD5"/>
    <w:rsid w:val="007F79FC"/>
    <w:rsid w:val="007F7EB5"/>
    <w:rsid w:val="00810726"/>
    <w:rsid w:val="008152C4"/>
    <w:rsid w:val="008155D3"/>
    <w:rsid w:val="00824934"/>
    <w:rsid w:val="00827CF2"/>
    <w:rsid w:val="00830AF9"/>
    <w:rsid w:val="00831D83"/>
    <w:rsid w:val="0084398F"/>
    <w:rsid w:val="00847E58"/>
    <w:rsid w:val="008505D8"/>
    <w:rsid w:val="00851940"/>
    <w:rsid w:val="00855F01"/>
    <w:rsid w:val="00857336"/>
    <w:rsid w:val="00861DC8"/>
    <w:rsid w:val="008639E6"/>
    <w:rsid w:val="008652F8"/>
    <w:rsid w:val="00865368"/>
    <w:rsid w:val="00867B01"/>
    <w:rsid w:val="00877CAE"/>
    <w:rsid w:val="00882DAD"/>
    <w:rsid w:val="00886A6A"/>
    <w:rsid w:val="008B2AFD"/>
    <w:rsid w:val="008B328B"/>
    <w:rsid w:val="008B37E9"/>
    <w:rsid w:val="008C184B"/>
    <w:rsid w:val="008D2912"/>
    <w:rsid w:val="008D342A"/>
    <w:rsid w:val="008E43E8"/>
    <w:rsid w:val="008F028D"/>
    <w:rsid w:val="008F276B"/>
    <w:rsid w:val="008F2A20"/>
    <w:rsid w:val="008F4507"/>
    <w:rsid w:val="00901F0E"/>
    <w:rsid w:val="00901F56"/>
    <w:rsid w:val="00904FCD"/>
    <w:rsid w:val="00912B34"/>
    <w:rsid w:val="00913059"/>
    <w:rsid w:val="00913AF7"/>
    <w:rsid w:val="00914F6F"/>
    <w:rsid w:val="00921353"/>
    <w:rsid w:val="00926F07"/>
    <w:rsid w:val="00930297"/>
    <w:rsid w:val="009324B9"/>
    <w:rsid w:val="009326A7"/>
    <w:rsid w:val="00935BBD"/>
    <w:rsid w:val="00947F70"/>
    <w:rsid w:val="00947FE0"/>
    <w:rsid w:val="009533DD"/>
    <w:rsid w:val="009533EC"/>
    <w:rsid w:val="0095542E"/>
    <w:rsid w:val="0095592B"/>
    <w:rsid w:val="00964376"/>
    <w:rsid w:val="009672F0"/>
    <w:rsid w:val="009735AE"/>
    <w:rsid w:val="009745EC"/>
    <w:rsid w:val="00975F5E"/>
    <w:rsid w:val="009808B6"/>
    <w:rsid w:val="00981839"/>
    <w:rsid w:val="00983BB5"/>
    <w:rsid w:val="009911FC"/>
    <w:rsid w:val="009A39E4"/>
    <w:rsid w:val="009A3B54"/>
    <w:rsid w:val="009A5B3D"/>
    <w:rsid w:val="009C10AF"/>
    <w:rsid w:val="009C5AB1"/>
    <w:rsid w:val="009C6207"/>
    <w:rsid w:val="009C7A61"/>
    <w:rsid w:val="009D4EBB"/>
    <w:rsid w:val="009E142B"/>
    <w:rsid w:val="009E16BC"/>
    <w:rsid w:val="009E315D"/>
    <w:rsid w:val="009E3F35"/>
    <w:rsid w:val="009F335C"/>
    <w:rsid w:val="009F4E47"/>
    <w:rsid w:val="009F505A"/>
    <w:rsid w:val="00A04853"/>
    <w:rsid w:val="00A11AF8"/>
    <w:rsid w:val="00A13BD2"/>
    <w:rsid w:val="00A13FFF"/>
    <w:rsid w:val="00A239CB"/>
    <w:rsid w:val="00A2457E"/>
    <w:rsid w:val="00A5188D"/>
    <w:rsid w:val="00A5351F"/>
    <w:rsid w:val="00A569E9"/>
    <w:rsid w:val="00A60C9F"/>
    <w:rsid w:val="00A62E99"/>
    <w:rsid w:val="00A65ED9"/>
    <w:rsid w:val="00A70174"/>
    <w:rsid w:val="00A71AF1"/>
    <w:rsid w:val="00A75FC8"/>
    <w:rsid w:val="00A800F0"/>
    <w:rsid w:val="00A915D7"/>
    <w:rsid w:val="00A92B7C"/>
    <w:rsid w:val="00A93D10"/>
    <w:rsid w:val="00A959DC"/>
    <w:rsid w:val="00AA0AF5"/>
    <w:rsid w:val="00AB4807"/>
    <w:rsid w:val="00AB7214"/>
    <w:rsid w:val="00AC24AF"/>
    <w:rsid w:val="00AC688E"/>
    <w:rsid w:val="00AD46F3"/>
    <w:rsid w:val="00AD680C"/>
    <w:rsid w:val="00AF0259"/>
    <w:rsid w:val="00AF2462"/>
    <w:rsid w:val="00B0035F"/>
    <w:rsid w:val="00B20062"/>
    <w:rsid w:val="00B2497B"/>
    <w:rsid w:val="00B2720E"/>
    <w:rsid w:val="00B27304"/>
    <w:rsid w:val="00B369B5"/>
    <w:rsid w:val="00B40A94"/>
    <w:rsid w:val="00B44091"/>
    <w:rsid w:val="00B45C92"/>
    <w:rsid w:val="00B50D76"/>
    <w:rsid w:val="00B571BE"/>
    <w:rsid w:val="00B632FA"/>
    <w:rsid w:val="00B635C4"/>
    <w:rsid w:val="00B6423B"/>
    <w:rsid w:val="00B71702"/>
    <w:rsid w:val="00B77F9E"/>
    <w:rsid w:val="00B81925"/>
    <w:rsid w:val="00B83B34"/>
    <w:rsid w:val="00B857A9"/>
    <w:rsid w:val="00B91FCB"/>
    <w:rsid w:val="00B973E5"/>
    <w:rsid w:val="00BA4B2A"/>
    <w:rsid w:val="00BB44B1"/>
    <w:rsid w:val="00BB5671"/>
    <w:rsid w:val="00BB6AF5"/>
    <w:rsid w:val="00BC33DD"/>
    <w:rsid w:val="00BC5B25"/>
    <w:rsid w:val="00BC72D0"/>
    <w:rsid w:val="00BD76E1"/>
    <w:rsid w:val="00BE5A11"/>
    <w:rsid w:val="00BE6CE2"/>
    <w:rsid w:val="00BF0C24"/>
    <w:rsid w:val="00C016BE"/>
    <w:rsid w:val="00C01765"/>
    <w:rsid w:val="00C05F57"/>
    <w:rsid w:val="00C1248B"/>
    <w:rsid w:val="00C17868"/>
    <w:rsid w:val="00C200DE"/>
    <w:rsid w:val="00C21AAD"/>
    <w:rsid w:val="00C259F1"/>
    <w:rsid w:val="00C40E07"/>
    <w:rsid w:val="00C42BC2"/>
    <w:rsid w:val="00C51DB2"/>
    <w:rsid w:val="00C65F59"/>
    <w:rsid w:val="00C672D4"/>
    <w:rsid w:val="00C71A65"/>
    <w:rsid w:val="00C7263E"/>
    <w:rsid w:val="00C72851"/>
    <w:rsid w:val="00C82FBB"/>
    <w:rsid w:val="00C85CEA"/>
    <w:rsid w:val="00C95D6E"/>
    <w:rsid w:val="00C9639B"/>
    <w:rsid w:val="00CA1AA7"/>
    <w:rsid w:val="00CA76EC"/>
    <w:rsid w:val="00CB12AF"/>
    <w:rsid w:val="00CB6DF4"/>
    <w:rsid w:val="00CB79C2"/>
    <w:rsid w:val="00CC26C5"/>
    <w:rsid w:val="00CC5164"/>
    <w:rsid w:val="00CC5225"/>
    <w:rsid w:val="00CD1687"/>
    <w:rsid w:val="00CD4935"/>
    <w:rsid w:val="00CD7862"/>
    <w:rsid w:val="00CE10C6"/>
    <w:rsid w:val="00CE55CA"/>
    <w:rsid w:val="00CF4BF8"/>
    <w:rsid w:val="00CF5194"/>
    <w:rsid w:val="00CF6E02"/>
    <w:rsid w:val="00D01DDC"/>
    <w:rsid w:val="00D0425C"/>
    <w:rsid w:val="00D05F50"/>
    <w:rsid w:val="00D1729A"/>
    <w:rsid w:val="00D202AB"/>
    <w:rsid w:val="00D20BDB"/>
    <w:rsid w:val="00D2198E"/>
    <w:rsid w:val="00D22D9F"/>
    <w:rsid w:val="00D23494"/>
    <w:rsid w:val="00D346CA"/>
    <w:rsid w:val="00D34D95"/>
    <w:rsid w:val="00D35E45"/>
    <w:rsid w:val="00D373CF"/>
    <w:rsid w:val="00D40EF7"/>
    <w:rsid w:val="00D531B7"/>
    <w:rsid w:val="00D61AA3"/>
    <w:rsid w:val="00D653CD"/>
    <w:rsid w:val="00D710B3"/>
    <w:rsid w:val="00D72296"/>
    <w:rsid w:val="00D8100A"/>
    <w:rsid w:val="00D83950"/>
    <w:rsid w:val="00D922A5"/>
    <w:rsid w:val="00D94AB5"/>
    <w:rsid w:val="00D94C13"/>
    <w:rsid w:val="00D95A3D"/>
    <w:rsid w:val="00DA0768"/>
    <w:rsid w:val="00DA0B4D"/>
    <w:rsid w:val="00DA1C88"/>
    <w:rsid w:val="00DC489F"/>
    <w:rsid w:val="00DC48D9"/>
    <w:rsid w:val="00DD0945"/>
    <w:rsid w:val="00DD22C6"/>
    <w:rsid w:val="00DE3844"/>
    <w:rsid w:val="00DF26C8"/>
    <w:rsid w:val="00DF29B8"/>
    <w:rsid w:val="00DF58BD"/>
    <w:rsid w:val="00DF5E68"/>
    <w:rsid w:val="00DF7E81"/>
    <w:rsid w:val="00E05805"/>
    <w:rsid w:val="00E06966"/>
    <w:rsid w:val="00E12901"/>
    <w:rsid w:val="00E13B07"/>
    <w:rsid w:val="00E14380"/>
    <w:rsid w:val="00E144B0"/>
    <w:rsid w:val="00E14ACE"/>
    <w:rsid w:val="00E2268D"/>
    <w:rsid w:val="00E23F4C"/>
    <w:rsid w:val="00E24C5C"/>
    <w:rsid w:val="00E25BA9"/>
    <w:rsid w:val="00E30744"/>
    <w:rsid w:val="00E32494"/>
    <w:rsid w:val="00E359A7"/>
    <w:rsid w:val="00E40C74"/>
    <w:rsid w:val="00E40F8B"/>
    <w:rsid w:val="00E43974"/>
    <w:rsid w:val="00E50A66"/>
    <w:rsid w:val="00E573DC"/>
    <w:rsid w:val="00E62568"/>
    <w:rsid w:val="00E62F0F"/>
    <w:rsid w:val="00E671BD"/>
    <w:rsid w:val="00E71CEC"/>
    <w:rsid w:val="00E72544"/>
    <w:rsid w:val="00E734C2"/>
    <w:rsid w:val="00E74558"/>
    <w:rsid w:val="00E76A47"/>
    <w:rsid w:val="00E819AF"/>
    <w:rsid w:val="00E907B7"/>
    <w:rsid w:val="00E9190C"/>
    <w:rsid w:val="00E94872"/>
    <w:rsid w:val="00E95F35"/>
    <w:rsid w:val="00EA2EB9"/>
    <w:rsid w:val="00EB2382"/>
    <w:rsid w:val="00EB37DD"/>
    <w:rsid w:val="00EB4F56"/>
    <w:rsid w:val="00EB6879"/>
    <w:rsid w:val="00EC3408"/>
    <w:rsid w:val="00ED7F0D"/>
    <w:rsid w:val="00EE64A6"/>
    <w:rsid w:val="00EE7735"/>
    <w:rsid w:val="00EF14C8"/>
    <w:rsid w:val="00EF7BD7"/>
    <w:rsid w:val="00F01EB8"/>
    <w:rsid w:val="00F02768"/>
    <w:rsid w:val="00F21C18"/>
    <w:rsid w:val="00F24587"/>
    <w:rsid w:val="00F3416B"/>
    <w:rsid w:val="00F374AB"/>
    <w:rsid w:val="00F40A0F"/>
    <w:rsid w:val="00F42265"/>
    <w:rsid w:val="00F54657"/>
    <w:rsid w:val="00F54C15"/>
    <w:rsid w:val="00F602FC"/>
    <w:rsid w:val="00F6342F"/>
    <w:rsid w:val="00F70642"/>
    <w:rsid w:val="00F72F60"/>
    <w:rsid w:val="00F80A96"/>
    <w:rsid w:val="00F81125"/>
    <w:rsid w:val="00F91DCE"/>
    <w:rsid w:val="00FB60AE"/>
    <w:rsid w:val="00FB6A83"/>
    <w:rsid w:val="00FB72E5"/>
    <w:rsid w:val="00FB7944"/>
    <w:rsid w:val="00FC4D42"/>
    <w:rsid w:val="00FC5D18"/>
    <w:rsid w:val="00FD13EC"/>
    <w:rsid w:val="00FD48F2"/>
    <w:rsid w:val="00FD5400"/>
    <w:rsid w:val="00FD7B4D"/>
    <w:rsid w:val="00FE1DC4"/>
    <w:rsid w:val="00FE75F7"/>
    <w:rsid w:val="00FF1ACD"/>
    <w:rsid w:val="00FF3C69"/>
    <w:rsid w:val="00FF5EDF"/>
    <w:rsid w:val="00FF6AC9"/>
    <w:rsid w:val="00FF7B0C"/>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3055"/>
  <w15:docId w15:val="{D847D929-8516-48FB-A851-12FD205F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sz w:val="28"/>
      <w:szCs w:val="28"/>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ind w:left="810"/>
      <w:outlineLvl w:val="2"/>
    </w:pPr>
    <w:rPr>
      <w:b/>
      <w:sz w:val="26"/>
      <w:szCs w:val="26"/>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0"/>
      <w:szCs w:val="30"/>
      <w:u w:val="single"/>
    </w:rPr>
  </w:style>
  <w:style w:type="paragraph" w:styleId="Subtitle">
    <w:name w:val="Subtitle"/>
    <w:basedOn w:val="Normal"/>
    <w:next w:val="Normal"/>
    <w:pPr>
      <w:keepNext/>
      <w:keepLines/>
      <w:spacing w:after="320"/>
    </w:pPr>
    <w:rPr>
      <w:color w:val="666666"/>
      <w:sz w:val="30"/>
      <w:szCs w:val="30"/>
    </w:rPr>
  </w:style>
  <w:style w:type="paragraph" w:styleId="TOC1">
    <w:name w:val="toc 1"/>
    <w:basedOn w:val="Normal"/>
    <w:next w:val="Normal"/>
    <w:autoRedefine/>
    <w:uiPriority w:val="39"/>
    <w:unhideWhenUsed/>
    <w:rsid w:val="00C42BC2"/>
    <w:pPr>
      <w:tabs>
        <w:tab w:val="right" w:leader="dot" w:pos="10080"/>
      </w:tabs>
      <w:spacing w:after="100"/>
    </w:pPr>
    <w:rPr>
      <w:rFonts w:ascii="Times New Roman" w:hAnsi="Times New Roman" w:cs="Times New Roman"/>
      <w:b/>
      <w:noProof/>
      <w:color w:val="auto"/>
    </w:rPr>
  </w:style>
  <w:style w:type="paragraph" w:styleId="TOC2">
    <w:name w:val="toc 2"/>
    <w:basedOn w:val="Normal"/>
    <w:next w:val="Normal"/>
    <w:autoRedefine/>
    <w:uiPriority w:val="39"/>
    <w:unhideWhenUsed/>
    <w:rsid w:val="00C42BC2"/>
    <w:pPr>
      <w:tabs>
        <w:tab w:val="right" w:leader="dot" w:pos="10070"/>
      </w:tabs>
      <w:spacing w:after="100"/>
      <w:ind w:left="240"/>
    </w:pPr>
    <w:rPr>
      <w:rFonts w:ascii="Times New Roman" w:hAnsi="Times New Roman" w:cs="Times New Roman"/>
      <w:noProof/>
      <w:color w:val="auto"/>
    </w:rPr>
  </w:style>
  <w:style w:type="character" w:styleId="Hyperlink">
    <w:name w:val="Hyperlink"/>
    <w:basedOn w:val="DefaultParagraphFont"/>
    <w:uiPriority w:val="99"/>
    <w:unhideWhenUsed/>
    <w:rsid w:val="0038196E"/>
    <w:rPr>
      <w:color w:val="0563C1" w:themeColor="hyperlink"/>
      <w:u w:val="single"/>
    </w:rPr>
  </w:style>
  <w:style w:type="paragraph" w:styleId="Header">
    <w:name w:val="header"/>
    <w:basedOn w:val="Normal"/>
    <w:link w:val="HeaderChar"/>
    <w:uiPriority w:val="99"/>
    <w:unhideWhenUsed/>
    <w:rsid w:val="0038196E"/>
    <w:pPr>
      <w:tabs>
        <w:tab w:val="center" w:pos="4680"/>
        <w:tab w:val="right" w:pos="9360"/>
      </w:tabs>
      <w:spacing w:line="240" w:lineRule="auto"/>
    </w:pPr>
  </w:style>
  <w:style w:type="character" w:customStyle="1" w:styleId="HeaderChar">
    <w:name w:val="Header Char"/>
    <w:basedOn w:val="DefaultParagraphFont"/>
    <w:link w:val="Header"/>
    <w:uiPriority w:val="99"/>
    <w:rsid w:val="0038196E"/>
  </w:style>
  <w:style w:type="paragraph" w:styleId="Footer">
    <w:name w:val="footer"/>
    <w:basedOn w:val="Normal"/>
    <w:link w:val="FooterChar"/>
    <w:uiPriority w:val="99"/>
    <w:unhideWhenUsed/>
    <w:rsid w:val="0038196E"/>
    <w:pPr>
      <w:tabs>
        <w:tab w:val="center" w:pos="4680"/>
        <w:tab w:val="right" w:pos="9360"/>
      </w:tabs>
      <w:spacing w:line="240" w:lineRule="auto"/>
    </w:pPr>
  </w:style>
  <w:style w:type="character" w:customStyle="1" w:styleId="FooterChar">
    <w:name w:val="Footer Char"/>
    <w:basedOn w:val="DefaultParagraphFont"/>
    <w:link w:val="Footer"/>
    <w:uiPriority w:val="99"/>
    <w:rsid w:val="0038196E"/>
  </w:style>
  <w:style w:type="character" w:styleId="CommentReference">
    <w:name w:val="annotation reference"/>
    <w:basedOn w:val="DefaultParagraphFont"/>
    <w:uiPriority w:val="99"/>
    <w:semiHidden/>
    <w:unhideWhenUsed/>
    <w:rsid w:val="008F4507"/>
    <w:rPr>
      <w:sz w:val="16"/>
      <w:szCs w:val="16"/>
    </w:rPr>
  </w:style>
  <w:style w:type="paragraph" w:styleId="CommentText">
    <w:name w:val="annotation text"/>
    <w:basedOn w:val="Normal"/>
    <w:link w:val="CommentTextChar"/>
    <w:uiPriority w:val="99"/>
    <w:semiHidden/>
    <w:unhideWhenUsed/>
    <w:rsid w:val="008F4507"/>
    <w:pPr>
      <w:spacing w:line="240" w:lineRule="auto"/>
    </w:pPr>
    <w:rPr>
      <w:sz w:val="20"/>
      <w:szCs w:val="20"/>
    </w:rPr>
  </w:style>
  <w:style w:type="character" w:customStyle="1" w:styleId="CommentTextChar">
    <w:name w:val="Comment Text Char"/>
    <w:basedOn w:val="DefaultParagraphFont"/>
    <w:link w:val="CommentText"/>
    <w:uiPriority w:val="99"/>
    <w:semiHidden/>
    <w:rsid w:val="008F4507"/>
    <w:rPr>
      <w:sz w:val="20"/>
      <w:szCs w:val="20"/>
    </w:rPr>
  </w:style>
  <w:style w:type="paragraph" w:styleId="CommentSubject">
    <w:name w:val="annotation subject"/>
    <w:basedOn w:val="CommentText"/>
    <w:next w:val="CommentText"/>
    <w:link w:val="CommentSubjectChar"/>
    <w:uiPriority w:val="99"/>
    <w:semiHidden/>
    <w:unhideWhenUsed/>
    <w:rsid w:val="008F4507"/>
    <w:rPr>
      <w:b/>
      <w:bCs/>
    </w:rPr>
  </w:style>
  <w:style w:type="character" w:customStyle="1" w:styleId="CommentSubjectChar">
    <w:name w:val="Comment Subject Char"/>
    <w:basedOn w:val="CommentTextChar"/>
    <w:link w:val="CommentSubject"/>
    <w:uiPriority w:val="99"/>
    <w:semiHidden/>
    <w:rsid w:val="008F4507"/>
    <w:rPr>
      <w:b/>
      <w:bCs/>
      <w:sz w:val="20"/>
      <w:szCs w:val="20"/>
    </w:rPr>
  </w:style>
  <w:style w:type="paragraph" w:styleId="BalloonText">
    <w:name w:val="Balloon Text"/>
    <w:basedOn w:val="Normal"/>
    <w:link w:val="BalloonTextChar"/>
    <w:uiPriority w:val="99"/>
    <w:semiHidden/>
    <w:unhideWhenUsed/>
    <w:rsid w:val="008F45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07"/>
    <w:rPr>
      <w:rFonts w:ascii="Segoe UI" w:hAnsi="Segoe UI" w:cs="Segoe UI"/>
      <w:sz w:val="18"/>
      <w:szCs w:val="18"/>
    </w:rPr>
  </w:style>
  <w:style w:type="paragraph" w:styleId="TOCHeading">
    <w:name w:val="TOC Heading"/>
    <w:basedOn w:val="Heading1"/>
    <w:next w:val="Normal"/>
    <w:uiPriority w:val="39"/>
    <w:unhideWhenUsed/>
    <w:qFormat/>
    <w:rsid w:val="007B03FF"/>
    <w:pPr>
      <w:pBdr>
        <w:top w:val="none" w:sz="0" w:space="0" w:color="auto"/>
        <w:left w:val="none" w:sz="0" w:space="0" w:color="auto"/>
        <w:bottom w:val="none" w:sz="0" w:space="0" w:color="auto"/>
        <w:right w:val="none" w:sz="0" w:space="0" w:color="auto"/>
        <w:between w:val="none" w:sz="0" w:space="0" w:color="auto"/>
      </w:pBdr>
      <w:spacing w:before="240" w:line="259" w:lineRule="auto"/>
      <w:jc w:val="left"/>
      <w:outlineLvl w:val="9"/>
    </w:pPr>
    <w:rPr>
      <w:rFonts w:asciiTheme="majorHAnsi" w:eastAsiaTheme="majorEastAsia" w:hAnsiTheme="majorHAnsi" w:cstheme="majorBidi"/>
      <w:color w:val="2F5496" w:themeColor="accent1" w:themeShade="BF"/>
      <w:sz w:val="32"/>
      <w:szCs w:val="32"/>
      <w:lang w:val="en-US"/>
    </w:rPr>
  </w:style>
  <w:style w:type="paragraph" w:styleId="TOC3">
    <w:name w:val="toc 3"/>
    <w:basedOn w:val="Normal"/>
    <w:next w:val="Normal"/>
    <w:autoRedefine/>
    <w:uiPriority w:val="39"/>
    <w:unhideWhenUsed/>
    <w:rsid w:val="007B03FF"/>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imes New Roman"/>
      <w:color w:val="auto"/>
      <w:sz w:val="22"/>
      <w:szCs w:val="22"/>
      <w:lang w:val="en-US"/>
    </w:rPr>
  </w:style>
  <w:style w:type="paragraph" w:styleId="TOC9">
    <w:name w:val="toc 9"/>
    <w:basedOn w:val="Normal"/>
    <w:next w:val="Normal"/>
    <w:autoRedefine/>
    <w:uiPriority w:val="39"/>
    <w:semiHidden/>
    <w:unhideWhenUsed/>
    <w:rsid w:val="00206A05"/>
    <w:pPr>
      <w:spacing w:after="100"/>
      <w:ind w:left="1920"/>
    </w:pPr>
  </w:style>
  <w:style w:type="paragraph" w:styleId="TOC8">
    <w:name w:val="toc 8"/>
    <w:basedOn w:val="Normal"/>
    <w:next w:val="Normal"/>
    <w:autoRedefine/>
    <w:uiPriority w:val="39"/>
    <w:semiHidden/>
    <w:unhideWhenUsed/>
    <w:rsid w:val="00206A05"/>
    <w:pPr>
      <w:spacing w:after="100"/>
      <w:ind w:left="1680"/>
    </w:pPr>
  </w:style>
  <w:style w:type="paragraph" w:styleId="ListParagraph">
    <w:name w:val="List Paragraph"/>
    <w:basedOn w:val="Normal"/>
    <w:uiPriority w:val="34"/>
    <w:qFormat/>
    <w:rsid w:val="00443D86"/>
    <w:pPr>
      <w:ind w:left="720"/>
      <w:contextualSpacing/>
    </w:pPr>
  </w:style>
  <w:style w:type="paragraph" w:styleId="Revision">
    <w:name w:val="Revision"/>
    <w:hidden/>
    <w:uiPriority w:val="99"/>
    <w:semiHidden/>
    <w:rsid w:val="00077EDF"/>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15AD8115872B4A88E65F0922AE5EC4" ma:contentTypeVersion="12" ma:contentTypeDescription="Create a new document." ma:contentTypeScope="" ma:versionID="c6a43323387abd5aaf411922544929ba">
  <xsd:schema xmlns:xsd="http://www.w3.org/2001/XMLSchema" xmlns:xs="http://www.w3.org/2001/XMLSchema" xmlns:p="http://schemas.microsoft.com/office/2006/metadata/properties" xmlns:ns3="341f1146-cb17-41a2-b33c-f9848d710258" xmlns:ns4="e335f16b-dbac-4b17-9a07-5cd7e91fca55" targetNamespace="http://schemas.microsoft.com/office/2006/metadata/properties" ma:root="true" ma:fieldsID="dc786fba13da81ec310c6ac184981edf" ns3:_="" ns4:_="">
    <xsd:import namespace="341f1146-cb17-41a2-b33c-f9848d710258"/>
    <xsd:import namespace="e335f16b-dbac-4b17-9a07-5cd7e91fca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1146-cb17-41a2-b33c-f9848d710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5f16b-dbac-4b17-9a07-5cd7e91fca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E0EB3-D6E9-4557-91B8-7B159DC28F23}">
  <ds:schemaRefs>
    <ds:schemaRef ds:uri="http://schemas.microsoft.com/sharepoint/v3/contenttype/forms"/>
  </ds:schemaRefs>
</ds:datastoreItem>
</file>

<file path=customXml/itemProps2.xml><?xml version="1.0" encoding="utf-8"?>
<ds:datastoreItem xmlns:ds="http://schemas.openxmlformats.org/officeDocument/2006/customXml" ds:itemID="{61D38EBD-3165-4B77-8272-939B06FA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1146-cb17-41a2-b33c-f9848d710258"/>
    <ds:schemaRef ds:uri="e335f16b-dbac-4b17-9a07-5cd7e91fc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9DF5F-F113-46BF-B9AD-6CF953C02916}">
  <ds:schemaRefs>
    <ds:schemaRef ds:uri="http://schemas.openxmlformats.org/officeDocument/2006/bibliography"/>
  </ds:schemaRefs>
</ds:datastoreItem>
</file>

<file path=customXml/itemProps4.xml><?xml version="1.0" encoding="utf-8"?>
<ds:datastoreItem xmlns:ds="http://schemas.openxmlformats.org/officeDocument/2006/customXml" ds:itemID="{E6A704C3-D6CD-4392-B03A-CBD871B77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Emma Cranston emma.cranston@cortland.edu</cp:lastModifiedBy>
  <cp:revision>2</cp:revision>
  <cp:lastPrinted>2018-02-07T16:35:00Z</cp:lastPrinted>
  <dcterms:created xsi:type="dcterms:W3CDTF">2023-04-10T18:41:00Z</dcterms:created>
  <dcterms:modified xsi:type="dcterms:W3CDTF">2023-04-10T18:41:00Z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0x0101005915AD8115872B4A88E65F0922AE5EC4</vt:lpwstr>
  </property>
</Properties>
</file>